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3FE1" w14:textId="2EE4132F" w:rsidR="48808EDD" w:rsidRDefault="48808EDD" w:rsidP="48808EDD">
      <w:pPr>
        <w:pStyle w:val="Heading1"/>
      </w:pPr>
    </w:p>
    <w:p w14:paraId="79FA4CF5" w14:textId="20BA2134" w:rsidR="48808EDD" w:rsidRDefault="48808EDD" w:rsidP="48808EDD">
      <w:pPr>
        <w:pStyle w:val="Heading1"/>
      </w:pPr>
    </w:p>
    <w:p w14:paraId="7328B2AA" w14:textId="77777777" w:rsidR="00F714FD" w:rsidRPr="00661AAD" w:rsidRDefault="00F714FD" w:rsidP="007E2895">
      <w:pPr>
        <w:pStyle w:val="Heading1"/>
      </w:pPr>
      <w:r w:rsidRPr="00661AAD">
        <w:t>POLICY</w:t>
      </w:r>
      <w:r>
        <w:t>/PROCEDURE</w:t>
      </w:r>
      <w:r w:rsidRPr="00661AAD">
        <w:t>:</w:t>
      </w:r>
      <w:r>
        <w:t xml:space="preserve"> academic appeals procedure</w:t>
      </w:r>
    </w:p>
    <w:p w14:paraId="7B5B1EB6" w14:textId="77777777" w:rsidR="00F714FD" w:rsidRDefault="00F714FD" w:rsidP="007E2895">
      <w:pPr>
        <w:pBdr>
          <w:bottom w:val="single" w:sz="4" w:space="1" w:color="auto"/>
        </w:pBdr>
      </w:pPr>
    </w:p>
    <w:p w14:paraId="71B62F2A" w14:textId="5D23AC0A" w:rsidR="00F714FD" w:rsidRPr="007A4456" w:rsidRDefault="00F714FD" w:rsidP="007E2895">
      <w:pPr>
        <w:spacing w:before="120" w:after="120"/>
      </w:pPr>
      <w:r>
        <w:t>Approval required by:</w:t>
      </w:r>
      <w:r>
        <w:tab/>
      </w:r>
      <w:r>
        <w:tab/>
      </w:r>
      <w:r w:rsidR="00DD0392">
        <w:t>Executive</w:t>
      </w:r>
      <w:r w:rsidRPr="007A4456">
        <w:tab/>
      </w:r>
      <w:r w:rsidR="007F0945">
        <w:tab/>
      </w:r>
      <w:r w:rsidR="007F0945">
        <w:tab/>
        <w:t>Y</w:t>
      </w:r>
      <w:r>
        <w:tab/>
      </w:r>
      <w:r w:rsidRPr="007A4456">
        <w:t>Governing Body</w:t>
      </w:r>
      <w:r w:rsidRPr="00661AAD">
        <w:t xml:space="preserve"> </w:t>
      </w:r>
      <w:r w:rsidR="007F0945">
        <w:tab/>
      </w:r>
      <w:r>
        <w:t>N</w:t>
      </w:r>
    </w:p>
    <w:p w14:paraId="0E23FDF7" w14:textId="6F40BA15" w:rsidR="000B55AD" w:rsidRDefault="00F714FD" w:rsidP="007E2895">
      <w:pPr>
        <w:spacing w:after="120"/>
      </w:pPr>
      <w:r>
        <w:t>S</w:t>
      </w:r>
      <w:r w:rsidR="00DD0392">
        <w:t>enior</w:t>
      </w:r>
      <w:r>
        <w:t xml:space="preserve"> Lead:</w:t>
      </w:r>
      <w:r>
        <w:tab/>
      </w:r>
      <w:r>
        <w:tab/>
      </w:r>
      <w:r>
        <w:tab/>
      </w:r>
      <w:r w:rsidR="001D1A28">
        <w:t xml:space="preserve">Deputy Chief Executive Officer </w:t>
      </w:r>
    </w:p>
    <w:p w14:paraId="263A7B0D" w14:textId="2B145355" w:rsidR="00F714FD" w:rsidRPr="007A4456" w:rsidRDefault="2369F756" w:rsidP="007E2895">
      <w:pPr>
        <w:spacing w:after="120"/>
      </w:pPr>
      <w:r>
        <w:t>Responsible Manager:</w:t>
      </w:r>
      <w:r w:rsidR="001D1A28">
        <w:t xml:space="preserve"> </w:t>
      </w:r>
      <w:r>
        <w:tab/>
        <w:t xml:space="preserve">Director of </w:t>
      </w:r>
      <w:r w:rsidR="005C537C">
        <w:t>FE Quality</w:t>
      </w:r>
      <w:r w:rsidR="00156500">
        <w:t xml:space="preserve"> and Performance</w:t>
      </w:r>
      <w:r>
        <w:t xml:space="preserve"> </w:t>
      </w:r>
    </w:p>
    <w:p w14:paraId="2C8F5ABF" w14:textId="16E048D7" w:rsidR="00F714FD" w:rsidRPr="004F0AC4" w:rsidRDefault="2369F756" w:rsidP="55F37933">
      <w:pPr>
        <w:spacing w:after="120"/>
      </w:pPr>
      <w:r>
        <w:t>Date approved:</w:t>
      </w:r>
      <w:r>
        <w:tab/>
      </w:r>
      <w:r>
        <w:tab/>
      </w:r>
      <w:r w:rsidR="005C537C">
        <w:t>June 202</w:t>
      </w:r>
      <w:r w:rsidR="00D25785">
        <w:t>6</w:t>
      </w:r>
    </w:p>
    <w:p w14:paraId="12990DA2" w14:textId="6B9F6630" w:rsidR="00F714FD" w:rsidRPr="007A4456" w:rsidRDefault="2369F756" w:rsidP="007E2895">
      <w:pPr>
        <w:spacing w:after="120"/>
      </w:pPr>
      <w:r>
        <w:t>Date to be reviewed:</w:t>
      </w:r>
      <w:r>
        <w:tab/>
      </w:r>
      <w:r>
        <w:tab/>
      </w:r>
      <w:r w:rsidR="005C537C">
        <w:t>June 202</w:t>
      </w:r>
      <w:r w:rsidR="001909DC">
        <w:t>8</w:t>
      </w:r>
    </w:p>
    <w:p w14:paraId="04A27EF9" w14:textId="77777777" w:rsidR="00F714FD" w:rsidRDefault="00F714FD" w:rsidP="007E2895">
      <w:pPr>
        <w:pBdr>
          <w:bottom w:val="single" w:sz="4" w:space="1" w:color="auto"/>
        </w:pBdr>
        <w:spacing w:after="120"/>
      </w:pPr>
    </w:p>
    <w:p w14:paraId="68EDC150" w14:textId="7CDFEA67" w:rsidR="00F714FD" w:rsidRDefault="00F714FD" w:rsidP="007E2895">
      <w:pPr>
        <w:spacing w:after="120"/>
        <w:rPr>
          <w:b/>
        </w:rPr>
      </w:pPr>
      <w:r w:rsidRPr="00D94915">
        <w:rPr>
          <w:b/>
        </w:rPr>
        <w:t>Significant changes to policy</w:t>
      </w:r>
      <w:r w:rsidR="00D94915">
        <w:rPr>
          <w:b/>
        </w:rPr>
        <w:t>:</w:t>
      </w:r>
    </w:p>
    <w:p w14:paraId="26271DE4" w14:textId="6010384A" w:rsidR="005C537C" w:rsidRPr="00D94915" w:rsidRDefault="00746E53" w:rsidP="007E2895">
      <w:pPr>
        <w:spacing w:after="120"/>
        <w:rPr>
          <w:b/>
        </w:rPr>
      </w:pPr>
      <w:r>
        <w:rPr>
          <w:b/>
        </w:rPr>
        <w:t xml:space="preserve">None </w:t>
      </w:r>
    </w:p>
    <w:p w14:paraId="19D49463" w14:textId="77777777" w:rsidR="00F714FD" w:rsidRDefault="00F714FD" w:rsidP="007E2895">
      <w:pPr>
        <w:pBdr>
          <w:bottom w:val="single" w:sz="4" w:space="1" w:color="auto"/>
        </w:pBdr>
        <w:spacing w:after="120"/>
      </w:pPr>
    </w:p>
    <w:p w14:paraId="5D37D0DA" w14:textId="2C445B68" w:rsidR="00F714FD" w:rsidRPr="00BD75E2" w:rsidRDefault="00F714FD" w:rsidP="007E2895">
      <w:pPr>
        <w:spacing w:after="120"/>
        <w:rPr>
          <w:b/>
        </w:rPr>
      </w:pPr>
      <w:r w:rsidRPr="00D94915">
        <w:rPr>
          <w:b/>
        </w:rPr>
        <w:t>Impact of changes</w:t>
      </w:r>
      <w:r w:rsidR="00D94915">
        <w:rPr>
          <w:b/>
        </w:rPr>
        <w:t>:</w:t>
      </w:r>
    </w:p>
    <w:p w14:paraId="415430FC" w14:textId="77777777" w:rsidR="00F714FD" w:rsidRDefault="00F714FD" w:rsidP="007E2895">
      <w:pPr>
        <w:spacing w:after="120"/>
      </w:pPr>
      <w:r>
        <w:t>________________________________________________________________________________________</w:t>
      </w:r>
    </w:p>
    <w:p w14:paraId="3FAFFF28" w14:textId="77777777" w:rsidR="00F714FD" w:rsidRPr="009C57AF" w:rsidRDefault="00F714FD" w:rsidP="007E2895">
      <w:pPr>
        <w:pStyle w:val="Heading1"/>
      </w:pPr>
      <w:r w:rsidRPr="009C57AF">
        <w:fldChar w:fldCharType="begin"/>
      </w:r>
      <w:r w:rsidRPr="009C57AF">
        <w:instrText xml:space="preserve"> TITLE </w:instrText>
      </w:r>
      <w:r w:rsidRPr="009C57AF">
        <w:fldChar w:fldCharType="end"/>
      </w:r>
      <w:r w:rsidRPr="009C57AF">
        <w:t>SCOPE AND PURPOSE</w:t>
      </w:r>
    </w:p>
    <w:p w14:paraId="5DDC8868" w14:textId="5FAD1D60" w:rsidR="00F714FD" w:rsidRDefault="00F714FD" w:rsidP="007E2895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rFonts w:cs="Arial"/>
        </w:rPr>
      </w:pPr>
      <w:r w:rsidRPr="000623B3">
        <w:rPr>
          <w:rFonts w:cs="Arial"/>
        </w:rPr>
        <w:t>Th</w:t>
      </w:r>
      <w:r>
        <w:rPr>
          <w:rFonts w:cs="Arial"/>
        </w:rPr>
        <w:t>e</w:t>
      </w:r>
      <w:r w:rsidRPr="000623B3">
        <w:rPr>
          <w:rFonts w:cs="Arial"/>
        </w:rPr>
        <w:t xml:space="preserve"> </w:t>
      </w:r>
      <w:r>
        <w:rPr>
          <w:rFonts w:cs="Arial"/>
        </w:rPr>
        <w:t xml:space="preserve">policy </w:t>
      </w:r>
      <w:r w:rsidRPr="000623B3">
        <w:rPr>
          <w:rFonts w:cs="Arial"/>
        </w:rPr>
        <w:t>provide</w:t>
      </w:r>
      <w:r>
        <w:rPr>
          <w:rFonts w:cs="Arial"/>
        </w:rPr>
        <w:t>s</w:t>
      </w:r>
      <w:r w:rsidRPr="000623B3">
        <w:rPr>
          <w:rFonts w:cs="Arial"/>
        </w:rPr>
        <w:t xml:space="preserve"> information to learners and staff on the academic appeals procedure</w:t>
      </w:r>
      <w:r w:rsidR="00DC0374">
        <w:rPr>
          <w:rFonts w:cs="Arial"/>
        </w:rPr>
        <w:t>s</w:t>
      </w:r>
      <w:r w:rsidRPr="000623B3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0623B3">
        <w:rPr>
          <w:rFonts w:cs="Arial"/>
        </w:rPr>
        <w:t xml:space="preserve">It recognises that learners studying qualifications that are either internally or externally assessed have a right to seek a review of assessment decisions that affect them.  </w:t>
      </w:r>
    </w:p>
    <w:p w14:paraId="7069E6AE" w14:textId="77777777" w:rsidR="00F714FD" w:rsidRDefault="00F714FD" w:rsidP="007E2895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rFonts w:cs="Arial"/>
        </w:rPr>
      </w:pPr>
    </w:p>
    <w:p w14:paraId="29C38671" w14:textId="77777777" w:rsidR="00F714FD" w:rsidRPr="0081207D" w:rsidRDefault="00F714FD" w:rsidP="007E2895">
      <w:pPr>
        <w:pStyle w:val="Heading2"/>
      </w:pPr>
      <w:r>
        <w:t xml:space="preserve">Academic Appeals </w:t>
      </w:r>
    </w:p>
    <w:p w14:paraId="4D095FD0" w14:textId="77777777" w:rsidR="00F714FD" w:rsidRPr="00C6049A" w:rsidRDefault="00F714FD" w:rsidP="007E2895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rFonts w:cs="Arial"/>
          <w:lang w:eastAsia="en-GB"/>
        </w:rPr>
      </w:pPr>
      <w:r w:rsidRPr="00C6049A">
        <w:rPr>
          <w:rFonts w:cs="Arial"/>
          <w:lang w:eastAsia="en-GB"/>
        </w:rPr>
        <w:t>Academic appeals may be lodged on the following grounds:</w:t>
      </w:r>
    </w:p>
    <w:p w14:paraId="7BAD8254" w14:textId="2AFE45BD" w:rsidR="00F714FD" w:rsidRPr="00C6049A" w:rsidRDefault="00F714FD" w:rsidP="0076037C">
      <w:pPr>
        <w:pStyle w:val="BulletList1"/>
        <w:rPr>
          <w:lang w:eastAsia="en-GB"/>
        </w:rPr>
      </w:pPr>
      <w:r w:rsidRPr="55F37933">
        <w:rPr>
          <w:lang w:eastAsia="en-GB"/>
        </w:rPr>
        <w:t>That in the assessment or marking, the stipulated assessment procedure was not followed, or</w:t>
      </w:r>
    </w:p>
    <w:p w14:paraId="0729D7CF" w14:textId="16BB7DAB" w:rsidR="007E2895" w:rsidRDefault="00F714FD" w:rsidP="007E2895">
      <w:pPr>
        <w:pStyle w:val="BulletList1"/>
        <w:rPr>
          <w:lang w:eastAsia="en-GB"/>
        </w:rPr>
      </w:pPr>
      <w:r w:rsidRPr="00156500">
        <w:rPr>
          <w:lang w:eastAsia="en-GB"/>
        </w:rPr>
        <w:t xml:space="preserve">Information is, or was, available which could have had a bearing on the assessment or mark, but which was not </w:t>
      </w:r>
      <w:r w:rsidR="00156500" w:rsidRPr="00156500">
        <w:rPr>
          <w:lang w:eastAsia="en-GB"/>
        </w:rPr>
        <w:t>considered</w:t>
      </w:r>
      <w:r w:rsidRPr="00156500">
        <w:rPr>
          <w:lang w:eastAsia="en-GB"/>
        </w:rPr>
        <w:t xml:space="preserve"> by the examining board/assessors or was unreasonably rejected.</w:t>
      </w:r>
    </w:p>
    <w:p w14:paraId="725A2FAC" w14:textId="0240C8F2" w:rsidR="00F714FD" w:rsidRPr="00BD75E2" w:rsidRDefault="00265786" w:rsidP="00BD75E2">
      <w:pPr>
        <w:rPr>
          <w:b/>
          <w:bCs/>
          <w:lang w:eastAsia="en-GB"/>
        </w:rPr>
      </w:pPr>
      <w:r w:rsidRPr="00BD75E2">
        <w:rPr>
          <w:b/>
          <w:bCs/>
          <w:lang w:eastAsia="en-GB"/>
        </w:rPr>
        <w:t>A</w:t>
      </w:r>
      <w:r w:rsidR="00BD75E2">
        <w:rPr>
          <w:b/>
          <w:bCs/>
          <w:lang w:eastAsia="en-GB"/>
        </w:rPr>
        <w:t xml:space="preserve">ppeals Against Marks/Grades Awarded by External Bodies </w:t>
      </w:r>
    </w:p>
    <w:p w14:paraId="08E3DD10" w14:textId="6B590DF0" w:rsidR="00F714FD" w:rsidRDefault="00F714FD" w:rsidP="007E2895">
      <w:pPr>
        <w:rPr>
          <w:rFonts w:cs="Arial"/>
          <w:lang w:eastAsia="en-GB"/>
        </w:rPr>
      </w:pPr>
      <w:r w:rsidRPr="004402D0">
        <w:rPr>
          <w:rFonts w:cs="Arial"/>
          <w:lang w:eastAsia="en-GB"/>
        </w:rPr>
        <w:t>Where a learner is appealing against a grade or a result of an external test</w:t>
      </w:r>
      <w:r>
        <w:rPr>
          <w:rFonts w:cs="Arial"/>
          <w:lang w:eastAsia="en-GB"/>
        </w:rPr>
        <w:t xml:space="preserve"> or </w:t>
      </w:r>
      <w:r w:rsidRPr="004402D0">
        <w:rPr>
          <w:rFonts w:cs="Arial"/>
          <w:lang w:eastAsia="en-GB"/>
        </w:rPr>
        <w:t>examination a</w:t>
      </w:r>
      <w:r>
        <w:rPr>
          <w:rFonts w:cs="Arial"/>
          <w:lang w:eastAsia="en-GB"/>
        </w:rPr>
        <w:t xml:space="preserve">nd is an </w:t>
      </w:r>
      <w:r w:rsidR="007E2895">
        <w:rPr>
          <w:rFonts w:cs="Arial"/>
          <w:lang w:eastAsia="en-GB"/>
        </w:rPr>
        <w:t xml:space="preserve">approved </w:t>
      </w:r>
      <w:r w:rsidR="007E2895" w:rsidRPr="00061FB1">
        <w:rPr>
          <w:rFonts w:cs="Arial"/>
          <w:lang w:eastAsia="en-GB"/>
        </w:rPr>
        <w:t xml:space="preserve">entry of </w:t>
      </w:r>
      <w:r w:rsidR="00C36C13" w:rsidRPr="00061FB1">
        <w:rPr>
          <w:rFonts w:cs="Arial"/>
          <w:lang w:eastAsia="en-GB"/>
        </w:rPr>
        <w:t xml:space="preserve">Barnsley College </w:t>
      </w:r>
      <w:r w:rsidR="006B0530" w:rsidRPr="00061FB1">
        <w:rPr>
          <w:rFonts w:cs="Arial"/>
          <w:lang w:eastAsia="en-GB"/>
        </w:rPr>
        <w:t>or</w:t>
      </w:r>
      <w:r w:rsidR="00C36C13" w:rsidRPr="00061FB1">
        <w:rPr>
          <w:rFonts w:cs="Arial"/>
          <w:lang w:eastAsia="en-GB"/>
        </w:rPr>
        <w:t xml:space="preserve"> ITS (“the College”)</w:t>
      </w:r>
      <w:r w:rsidRPr="00061FB1">
        <w:rPr>
          <w:rFonts w:cs="Arial"/>
          <w:lang w:eastAsia="en-GB"/>
        </w:rPr>
        <w:t>, the learner</w:t>
      </w:r>
      <w:r w:rsidRPr="004402D0">
        <w:rPr>
          <w:rFonts w:cs="Arial"/>
          <w:lang w:eastAsia="en-GB"/>
        </w:rPr>
        <w:t xml:space="preserve"> must lodge th</w:t>
      </w:r>
      <w:r w:rsidR="007E2895">
        <w:rPr>
          <w:rFonts w:cs="Arial"/>
          <w:lang w:eastAsia="en-GB"/>
        </w:rPr>
        <w:t xml:space="preserve">e appeal through the </w:t>
      </w:r>
      <w:r w:rsidR="00DC0374">
        <w:rPr>
          <w:rFonts w:cs="Arial"/>
          <w:lang w:eastAsia="en-GB"/>
        </w:rPr>
        <w:t>C</w:t>
      </w:r>
      <w:r>
        <w:rPr>
          <w:rFonts w:cs="Arial"/>
          <w:lang w:eastAsia="en-GB"/>
        </w:rPr>
        <w:t>ollege</w:t>
      </w:r>
      <w:r w:rsidRPr="004402D0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Examination </w:t>
      </w:r>
      <w:r w:rsidRPr="004402D0">
        <w:rPr>
          <w:rFonts w:cs="Arial"/>
          <w:lang w:eastAsia="en-GB"/>
        </w:rPr>
        <w:t xml:space="preserve">Services.  </w:t>
      </w:r>
      <w:r w:rsidR="00DC0374">
        <w:rPr>
          <w:rFonts w:cs="Arial"/>
          <w:lang w:eastAsia="en-GB"/>
        </w:rPr>
        <w:t xml:space="preserve">The </w:t>
      </w:r>
      <w:r w:rsidRPr="004402D0">
        <w:rPr>
          <w:rFonts w:cs="Arial"/>
          <w:lang w:eastAsia="en-GB"/>
        </w:rPr>
        <w:t xml:space="preserve">Learner will be required to sign to say that they are seeking an appeal.  Before processing, the appeal will require the signed support of the Head of </w:t>
      </w:r>
      <w:r w:rsidR="00ED5C39">
        <w:rPr>
          <w:rFonts w:cs="Arial"/>
          <w:lang w:eastAsia="en-GB"/>
        </w:rPr>
        <w:t>D</w:t>
      </w:r>
      <w:r w:rsidR="00DC0374">
        <w:rPr>
          <w:rFonts w:cs="Arial"/>
          <w:lang w:eastAsia="en-GB"/>
        </w:rPr>
        <w:t>epartment.  The C</w:t>
      </w:r>
      <w:r>
        <w:rPr>
          <w:rFonts w:cs="Arial"/>
          <w:lang w:eastAsia="en-GB"/>
        </w:rPr>
        <w:t>ollege</w:t>
      </w:r>
      <w:r w:rsidRPr="004402D0">
        <w:rPr>
          <w:rFonts w:cs="Arial"/>
          <w:lang w:eastAsia="en-GB"/>
        </w:rPr>
        <w:t xml:space="preserve"> will log the appeal and will provide the learner with the appeals procedure, indicating appropriate timescales of</w:t>
      </w:r>
      <w:r>
        <w:rPr>
          <w:rFonts w:cs="Arial"/>
          <w:lang w:eastAsia="en-GB"/>
        </w:rPr>
        <w:t xml:space="preserve"> the rele</w:t>
      </w:r>
      <w:r w:rsidR="00DC0374">
        <w:rPr>
          <w:rFonts w:cs="Arial"/>
          <w:lang w:eastAsia="en-GB"/>
        </w:rPr>
        <w:t>vant A</w:t>
      </w:r>
      <w:r w:rsidR="00425559">
        <w:rPr>
          <w:rFonts w:cs="Arial"/>
          <w:lang w:eastAsia="en-GB"/>
        </w:rPr>
        <w:t>warding Organisation</w:t>
      </w:r>
      <w:r w:rsidR="00DC0374">
        <w:rPr>
          <w:rFonts w:cs="Arial"/>
          <w:lang w:eastAsia="en-GB"/>
        </w:rPr>
        <w:t>.  The C</w:t>
      </w:r>
      <w:r>
        <w:rPr>
          <w:rFonts w:cs="Arial"/>
          <w:lang w:eastAsia="en-GB"/>
        </w:rPr>
        <w:t>ollege</w:t>
      </w:r>
      <w:r w:rsidRPr="004402D0">
        <w:rPr>
          <w:rFonts w:cs="Arial"/>
          <w:lang w:eastAsia="en-GB"/>
        </w:rPr>
        <w:t xml:space="preserve"> wi</w:t>
      </w:r>
      <w:r>
        <w:rPr>
          <w:rFonts w:cs="Arial"/>
          <w:lang w:eastAsia="en-GB"/>
        </w:rPr>
        <w:t>ll monitor the response of the b</w:t>
      </w:r>
      <w:r w:rsidRPr="004402D0">
        <w:rPr>
          <w:rFonts w:cs="Arial"/>
          <w:lang w:eastAsia="en-GB"/>
        </w:rPr>
        <w:t>oard.</w:t>
      </w:r>
    </w:p>
    <w:p w14:paraId="28A460CB" w14:textId="416A47F5" w:rsidR="00F714FD" w:rsidRDefault="00F714FD" w:rsidP="007E2895">
      <w:pPr>
        <w:spacing w:before="100" w:beforeAutospacing="1" w:after="100" w:afterAutospacing="1"/>
        <w:rPr>
          <w:rFonts w:cs="Arial"/>
          <w:lang w:eastAsia="en-GB"/>
        </w:rPr>
      </w:pPr>
      <w:r>
        <w:rPr>
          <w:rFonts w:cs="Arial"/>
          <w:lang w:eastAsia="en-GB"/>
        </w:rPr>
        <w:t>If the H</w:t>
      </w:r>
      <w:r w:rsidRPr="004402D0">
        <w:rPr>
          <w:rFonts w:cs="Arial"/>
          <w:lang w:eastAsia="en-GB"/>
        </w:rPr>
        <w:t xml:space="preserve">ead of </w:t>
      </w:r>
      <w:r>
        <w:rPr>
          <w:rFonts w:cs="Arial"/>
          <w:lang w:eastAsia="en-GB"/>
        </w:rPr>
        <w:t>D</w:t>
      </w:r>
      <w:r w:rsidRPr="004402D0">
        <w:rPr>
          <w:rFonts w:cs="Arial"/>
          <w:lang w:eastAsia="en-GB"/>
        </w:rPr>
        <w:t>epartment does not support the learner</w:t>
      </w:r>
      <w:r>
        <w:rPr>
          <w:rFonts w:cs="Arial"/>
          <w:lang w:eastAsia="en-GB"/>
        </w:rPr>
        <w:t>’</w:t>
      </w:r>
      <w:r w:rsidRPr="004402D0">
        <w:rPr>
          <w:rFonts w:cs="Arial"/>
          <w:lang w:eastAsia="en-GB"/>
        </w:rPr>
        <w:t>s appeal</w:t>
      </w:r>
      <w:r w:rsidR="008C2786">
        <w:rPr>
          <w:rFonts w:cs="Arial"/>
          <w:lang w:eastAsia="en-GB"/>
        </w:rPr>
        <w:t>,</w:t>
      </w:r>
      <w:r w:rsidRPr="004402D0">
        <w:rPr>
          <w:rFonts w:cs="Arial"/>
          <w:lang w:eastAsia="en-GB"/>
        </w:rPr>
        <w:t xml:space="preserve"> they will be informed of this decision in writing within </w:t>
      </w:r>
      <w:r w:rsidR="008C2786">
        <w:rPr>
          <w:rFonts w:cs="Arial"/>
          <w:lang w:eastAsia="en-GB"/>
        </w:rPr>
        <w:t>five</w:t>
      </w:r>
      <w:r w:rsidRPr="004402D0">
        <w:rPr>
          <w:rFonts w:cs="Arial"/>
          <w:lang w:eastAsia="en-GB"/>
        </w:rPr>
        <w:t xml:space="preserve"> working days from the date of their appeal to the </w:t>
      </w:r>
      <w:r w:rsidR="00DC0374">
        <w:rPr>
          <w:rFonts w:cs="Arial"/>
          <w:lang w:eastAsia="en-GB"/>
        </w:rPr>
        <w:t>C</w:t>
      </w:r>
      <w:r>
        <w:rPr>
          <w:rFonts w:cs="Arial"/>
          <w:lang w:eastAsia="en-GB"/>
        </w:rPr>
        <w:t>ollege</w:t>
      </w:r>
      <w:r w:rsidRPr="004402D0">
        <w:rPr>
          <w:rFonts w:cs="Arial"/>
          <w:lang w:eastAsia="en-GB"/>
        </w:rPr>
        <w:t xml:space="preserve"> </w:t>
      </w:r>
      <w:r w:rsidR="008C2786">
        <w:rPr>
          <w:rFonts w:cs="Arial"/>
          <w:lang w:eastAsia="en-GB"/>
        </w:rPr>
        <w:t>Examination</w:t>
      </w:r>
      <w:r w:rsidRPr="004402D0">
        <w:rPr>
          <w:rFonts w:cs="Arial"/>
          <w:lang w:eastAsia="en-GB"/>
        </w:rPr>
        <w:t xml:space="preserve"> Services. </w:t>
      </w:r>
    </w:p>
    <w:p w14:paraId="45220524" w14:textId="4C092E6F" w:rsidR="00F714FD" w:rsidRDefault="00F714FD" w:rsidP="00A26FBA">
      <w:pPr>
        <w:pStyle w:val="BulletList1"/>
        <w:numPr>
          <w:ilvl w:val="0"/>
          <w:numId w:val="0"/>
        </w:numPr>
        <w:spacing w:after="0" w:afterAutospacing="0"/>
        <w:rPr>
          <w:rFonts w:cs="Arial"/>
          <w:lang w:eastAsia="en-GB"/>
        </w:rPr>
      </w:pPr>
      <w:r w:rsidRPr="004402D0">
        <w:rPr>
          <w:rFonts w:cs="Arial"/>
          <w:lang w:eastAsia="en-GB"/>
        </w:rPr>
        <w:t xml:space="preserve">If the learner wishes to </w:t>
      </w:r>
      <w:r>
        <w:rPr>
          <w:rFonts w:cs="Arial"/>
          <w:lang w:eastAsia="en-GB"/>
        </w:rPr>
        <w:t>appeal this decision</w:t>
      </w:r>
      <w:r w:rsidR="008C2786">
        <w:rPr>
          <w:rFonts w:cs="Arial"/>
          <w:lang w:eastAsia="en-GB"/>
        </w:rPr>
        <w:t>,</w:t>
      </w:r>
      <w:r>
        <w:rPr>
          <w:rFonts w:cs="Arial"/>
          <w:lang w:eastAsia="en-GB"/>
        </w:rPr>
        <w:t xml:space="preserve"> they should:  </w:t>
      </w:r>
      <w:r>
        <w:rPr>
          <w:rFonts w:cs="Arial"/>
          <w:lang w:eastAsia="en-GB"/>
        </w:rPr>
        <w:tab/>
      </w:r>
    </w:p>
    <w:p w14:paraId="452C152A" w14:textId="2051E2D6" w:rsidR="00F714FD" w:rsidRPr="00F714FD" w:rsidRDefault="00F714FD" w:rsidP="007E2895">
      <w:pPr>
        <w:pStyle w:val="BulletList1"/>
        <w:rPr>
          <w:rFonts w:cs="Arial"/>
          <w:lang w:eastAsia="en-GB"/>
        </w:rPr>
      </w:pPr>
      <w:r w:rsidRPr="00F714FD">
        <w:t>Complete fo</w:t>
      </w:r>
      <w:r w:rsidR="007E2895">
        <w:t xml:space="preserve">rm Appeals 1 </w:t>
      </w:r>
      <w:r w:rsidR="00B00DC9">
        <w:t xml:space="preserve">(Appendix 1) </w:t>
      </w:r>
      <w:r w:rsidR="007E2895">
        <w:t xml:space="preserve">and forward it to </w:t>
      </w:r>
      <w:r w:rsidR="00DC0374">
        <w:t>C</w:t>
      </w:r>
      <w:r w:rsidRPr="00F714FD">
        <w:t xml:space="preserve">ollege </w:t>
      </w:r>
      <w:r w:rsidR="008C2786">
        <w:t>Examination</w:t>
      </w:r>
      <w:r w:rsidRPr="00F714FD">
        <w:t xml:space="preserve"> Services within two working days from the date of notification from the Head of Department not to </w:t>
      </w:r>
      <w:r w:rsidRPr="00F714FD">
        <w:lastRenderedPageBreak/>
        <w:t xml:space="preserve">support their appeal. Upon receipt of </w:t>
      </w:r>
      <w:proofErr w:type="gramStart"/>
      <w:r w:rsidRPr="00F714FD">
        <w:t>Appeals</w:t>
      </w:r>
      <w:proofErr w:type="gramEnd"/>
      <w:r w:rsidRPr="00F714FD">
        <w:t xml:space="preserve"> 1</w:t>
      </w:r>
      <w:r w:rsidR="008C2786">
        <w:t>,</w:t>
      </w:r>
      <w:r w:rsidRPr="00F714FD">
        <w:t xml:space="preserve"> the procedures as per Stage 3 of the Appeals against an Internal Assessment/Grading will be followed within </w:t>
      </w:r>
      <w:r w:rsidR="008C2786">
        <w:t>five</w:t>
      </w:r>
      <w:r w:rsidRPr="00F714FD">
        <w:t xml:space="preserve"> working days. </w:t>
      </w:r>
    </w:p>
    <w:p w14:paraId="4734B2FD" w14:textId="1664FF47" w:rsidR="00F714FD" w:rsidRPr="00F714FD" w:rsidRDefault="00F714FD" w:rsidP="007E2895">
      <w:pPr>
        <w:pStyle w:val="BulletList1"/>
      </w:pPr>
      <w:r w:rsidRPr="00F714FD">
        <w:t>If the final decision of the Appeals Panel is to sup</w:t>
      </w:r>
      <w:r w:rsidR="00DC0374">
        <w:t>port the learner’s appeal, the C</w:t>
      </w:r>
      <w:r w:rsidRPr="00F714FD">
        <w:t>ollege will log the appeal and will provide the learner with the Appeals Procedure, indicating appropriate timescales of the A</w:t>
      </w:r>
      <w:r w:rsidR="004C282F">
        <w:t>warding Organisation</w:t>
      </w:r>
      <w:r w:rsidRPr="00F714FD">
        <w:t xml:space="preserve">. </w:t>
      </w:r>
    </w:p>
    <w:p w14:paraId="4BC37FBB" w14:textId="38157B9E" w:rsidR="00F714FD" w:rsidRPr="00F714FD" w:rsidRDefault="00F714FD" w:rsidP="007E2895">
      <w:pPr>
        <w:pStyle w:val="BulletList1"/>
      </w:pPr>
      <w:r w:rsidRPr="00F714FD">
        <w:t xml:space="preserve">If the final decision of the Appeals Panel is not to support the learner’s appeal, the learner has the right to appeal independently to the </w:t>
      </w:r>
      <w:r w:rsidR="00907862">
        <w:t>Awarding Organisation</w:t>
      </w:r>
      <w:r w:rsidRPr="00F714FD">
        <w:t xml:space="preserve">.  </w:t>
      </w:r>
    </w:p>
    <w:p w14:paraId="26081163" w14:textId="15644EDC" w:rsidR="00F714FD" w:rsidRPr="00F714FD" w:rsidRDefault="00F714FD" w:rsidP="007E2895">
      <w:pPr>
        <w:pStyle w:val="BulletList1"/>
      </w:pPr>
      <w:r w:rsidRPr="00F714FD">
        <w:t>If the learner wish</w:t>
      </w:r>
      <w:r w:rsidR="00DC0374">
        <w:t>es to appeal independently</w:t>
      </w:r>
      <w:r w:rsidR="008C2786">
        <w:t>,</w:t>
      </w:r>
      <w:r w:rsidR="00DC0374">
        <w:t xml:space="preserve"> the C</w:t>
      </w:r>
      <w:r w:rsidRPr="00F714FD">
        <w:t>ollege will provide the learner with the Appeals Procedure, indicating appropriate timescales of the board by which the learner is bound.</w:t>
      </w:r>
    </w:p>
    <w:p w14:paraId="4674FD7C" w14:textId="27B88A6D" w:rsidR="00BD75E2" w:rsidRDefault="00F714FD" w:rsidP="00BD75E2">
      <w:pPr>
        <w:pStyle w:val="BulletList1"/>
        <w:spacing w:after="0" w:afterAutospacing="0"/>
        <w:rPr>
          <w:rFonts w:cs="Arial"/>
          <w:lang w:eastAsia="en-GB"/>
        </w:rPr>
      </w:pPr>
      <w:r>
        <w:rPr>
          <w:rFonts w:cs="Arial"/>
          <w:lang w:eastAsia="en-GB"/>
        </w:rPr>
        <w:t>N.B. where programmes are franchised or subcontracted by or to other institutions</w:t>
      </w:r>
      <w:r w:rsidR="00B00DC9">
        <w:rPr>
          <w:rFonts w:cs="Arial"/>
          <w:lang w:eastAsia="en-GB"/>
        </w:rPr>
        <w:t>,</w:t>
      </w:r>
      <w:r>
        <w:rPr>
          <w:rFonts w:cs="Arial"/>
          <w:lang w:eastAsia="en-GB"/>
        </w:rPr>
        <w:t xml:space="preserve"> please refer to the relevant institutional policies as confirmed in formal agreements.</w:t>
      </w:r>
    </w:p>
    <w:p w14:paraId="2C419554" w14:textId="77777777" w:rsidR="00BD75E2" w:rsidRPr="00BD75E2" w:rsidRDefault="00BD75E2" w:rsidP="00BD75E2">
      <w:pPr>
        <w:pStyle w:val="BulletList1"/>
        <w:numPr>
          <w:ilvl w:val="0"/>
          <w:numId w:val="0"/>
        </w:numPr>
        <w:spacing w:after="0" w:afterAutospacing="0"/>
        <w:ind w:left="720"/>
        <w:rPr>
          <w:rFonts w:cs="Arial"/>
          <w:lang w:eastAsia="en-GB"/>
        </w:rPr>
      </w:pPr>
    </w:p>
    <w:p w14:paraId="6AD31101" w14:textId="3EAD6D76" w:rsidR="00F714FD" w:rsidRPr="00BD75E2" w:rsidRDefault="00F714FD" w:rsidP="00BD75E2">
      <w:pPr>
        <w:rPr>
          <w:b/>
          <w:bCs/>
          <w:lang w:eastAsia="en-GB"/>
        </w:rPr>
      </w:pPr>
      <w:r w:rsidRPr="00BD75E2">
        <w:rPr>
          <w:b/>
          <w:bCs/>
          <w:lang w:eastAsia="en-GB"/>
        </w:rPr>
        <w:t xml:space="preserve">Appeals </w:t>
      </w:r>
      <w:r w:rsidR="00BD75E2">
        <w:rPr>
          <w:b/>
          <w:bCs/>
          <w:lang w:eastAsia="en-GB"/>
        </w:rPr>
        <w:t>A</w:t>
      </w:r>
      <w:r w:rsidRPr="00BD75E2">
        <w:rPr>
          <w:b/>
          <w:bCs/>
          <w:lang w:eastAsia="en-GB"/>
        </w:rPr>
        <w:t xml:space="preserve">gainst an </w:t>
      </w:r>
      <w:r w:rsidR="00BD75E2">
        <w:rPr>
          <w:b/>
          <w:bCs/>
          <w:lang w:eastAsia="en-GB"/>
        </w:rPr>
        <w:t>I</w:t>
      </w:r>
      <w:r w:rsidRPr="00BD75E2">
        <w:rPr>
          <w:b/>
          <w:bCs/>
          <w:lang w:eastAsia="en-GB"/>
        </w:rPr>
        <w:t xml:space="preserve">nternal </w:t>
      </w:r>
      <w:r w:rsidR="00BD75E2">
        <w:rPr>
          <w:b/>
          <w:bCs/>
          <w:lang w:eastAsia="en-GB"/>
        </w:rPr>
        <w:t>A</w:t>
      </w:r>
      <w:r w:rsidRPr="00BD75E2">
        <w:rPr>
          <w:b/>
          <w:bCs/>
          <w:lang w:eastAsia="en-GB"/>
        </w:rPr>
        <w:t>ssessment/</w:t>
      </w:r>
      <w:r w:rsidR="00BD75E2">
        <w:rPr>
          <w:b/>
          <w:bCs/>
          <w:lang w:eastAsia="en-GB"/>
        </w:rPr>
        <w:t>G</w:t>
      </w:r>
      <w:r w:rsidRPr="00BD75E2">
        <w:rPr>
          <w:b/>
          <w:bCs/>
          <w:lang w:eastAsia="en-GB"/>
        </w:rPr>
        <w:t xml:space="preserve">rading </w:t>
      </w:r>
    </w:p>
    <w:p w14:paraId="3E40494D" w14:textId="77777777" w:rsidR="00F714FD" w:rsidRDefault="00F714FD" w:rsidP="007E2895">
      <w:pPr>
        <w:pStyle w:val="Heading2"/>
        <w:rPr>
          <w:lang w:eastAsia="en-GB"/>
        </w:rPr>
      </w:pPr>
      <w:r w:rsidRPr="00541166">
        <w:rPr>
          <w:lang w:eastAsia="en-GB"/>
        </w:rPr>
        <w:t>Stage 1</w:t>
      </w:r>
    </w:p>
    <w:p w14:paraId="4348E537" w14:textId="29C5E955" w:rsidR="00F714FD" w:rsidRPr="00824D7B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>When a learne</w:t>
      </w:r>
      <w:r>
        <w:rPr>
          <w:rFonts w:cs="Arial"/>
          <w:lang w:eastAsia="en-GB"/>
        </w:rPr>
        <w:t xml:space="preserve">r disagrees with the assessment or </w:t>
      </w:r>
      <w:r w:rsidRPr="00541166">
        <w:rPr>
          <w:rFonts w:cs="Arial"/>
          <w:lang w:eastAsia="en-GB"/>
        </w:rPr>
        <w:t xml:space="preserve">grade </w:t>
      </w:r>
      <w:r w:rsidR="00293F43">
        <w:rPr>
          <w:rFonts w:cs="Arial"/>
          <w:lang w:eastAsia="en-GB"/>
        </w:rPr>
        <w:t>awarded,</w:t>
      </w:r>
      <w:r w:rsidR="00DC0374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they must explain the reason </w:t>
      </w:r>
      <w:r w:rsidRPr="00541166">
        <w:rPr>
          <w:rFonts w:cs="Arial"/>
          <w:lang w:eastAsia="en-GB"/>
        </w:rPr>
        <w:t xml:space="preserve">for this to the assessor concerned, as soon as possible.  In most cases this will be immediately after receiving the assessment/grading decision but should take place </w:t>
      </w:r>
      <w:r w:rsidR="00D26717">
        <w:rPr>
          <w:rFonts w:cs="Arial"/>
          <w:lang w:eastAsia="en-GB"/>
        </w:rPr>
        <w:t xml:space="preserve">no later than </w:t>
      </w:r>
      <w:r w:rsidR="00B00DC9">
        <w:rPr>
          <w:rFonts w:cs="Arial"/>
          <w:lang w:eastAsia="en-GB"/>
        </w:rPr>
        <w:t>ten</w:t>
      </w:r>
      <w:r w:rsidRPr="00541166">
        <w:rPr>
          <w:rFonts w:cs="Arial"/>
          <w:lang w:eastAsia="en-GB"/>
        </w:rPr>
        <w:t xml:space="preserve"> working days of being notified of the assessment/grading decision.  The learner s</w:t>
      </w:r>
      <w:r>
        <w:rPr>
          <w:rFonts w:cs="Arial"/>
          <w:lang w:eastAsia="en-GB"/>
        </w:rPr>
        <w:t>hould complete form “Appeals 1” (Appendix 1).</w:t>
      </w:r>
    </w:p>
    <w:p w14:paraId="5E8E4B71" w14:textId="4D3E854C" w:rsidR="00F714FD" w:rsidRPr="00541166" w:rsidRDefault="00F714FD" w:rsidP="00A26FBA">
      <w:pPr>
        <w:spacing w:before="100" w:beforeAutospacing="1"/>
        <w:rPr>
          <w:rFonts w:cs="Arial"/>
          <w:lang w:eastAsia="en-GB"/>
        </w:rPr>
      </w:pPr>
      <w:r w:rsidRPr="00541166">
        <w:rPr>
          <w:rFonts w:cs="Arial"/>
          <w:lang w:eastAsia="en-GB"/>
        </w:rPr>
        <w:t xml:space="preserve">Upon receipt of </w:t>
      </w:r>
      <w:proofErr w:type="gramStart"/>
      <w:r w:rsidRPr="00541166">
        <w:rPr>
          <w:rFonts w:cs="Arial"/>
          <w:lang w:eastAsia="en-GB"/>
        </w:rPr>
        <w:t>Appeals</w:t>
      </w:r>
      <w:proofErr w:type="gramEnd"/>
      <w:r w:rsidRPr="00541166">
        <w:rPr>
          <w:rFonts w:cs="Arial"/>
          <w:lang w:eastAsia="en-GB"/>
        </w:rPr>
        <w:t xml:space="preserve"> 1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the assessor will consider the learner’s appeal and provide a respons</w:t>
      </w:r>
      <w:r>
        <w:rPr>
          <w:rFonts w:cs="Arial"/>
          <w:lang w:eastAsia="en-GB"/>
        </w:rPr>
        <w:t xml:space="preserve">e within </w:t>
      </w:r>
      <w:r w:rsidR="00B00DC9">
        <w:rPr>
          <w:rFonts w:cs="Arial"/>
          <w:lang w:eastAsia="en-GB"/>
        </w:rPr>
        <w:t>five</w:t>
      </w:r>
      <w:r>
        <w:rPr>
          <w:rFonts w:cs="Arial"/>
          <w:lang w:eastAsia="en-GB"/>
        </w:rPr>
        <w:t xml:space="preserve"> working days through:</w:t>
      </w:r>
    </w:p>
    <w:p w14:paraId="13F10D70" w14:textId="77777777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A</w:t>
      </w:r>
      <w:r w:rsidRPr="00541166">
        <w:rPr>
          <w:lang w:eastAsia="en-GB"/>
        </w:rPr>
        <w:t xml:space="preserve"> clear explanation/reiteration (as appropriate) of the assessment/grading decision following a re-evaluation of the evidence</w:t>
      </w:r>
      <w:r>
        <w:rPr>
          <w:lang w:eastAsia="en-GB"/>
        </w:rPr>
        <w:t>.</w:t>
      </w:r>
    </w:p>
    <w:p w14:paraId="219D3DEF" w14:textId="728C91D1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C</w:t>
      </w:r>
      <w:r w:rsidRPr="00541166">
        <w:rPr>
          <w:lang w:eastAsia="en-GB"/>
        </w:rPr>
        <w:t>ompletion of form “</w:t>
      </w:r>
      <w:r w:rsidR="00B00DC9">
        <w:rPr>
          <w:lang w:eastAsia="en-GB"/>
        </w:rPr>
        <w:t>A</w:t>
      </w:r>
      <w:r w:rsidRPr="00541166">
        <w:rPr>
          <w:lang w:eastAsia="en-GB"/>
        </w:rPr>
        <w:t>ppeals 2”</w:t>
      </w:r>
      <w:r>
        <w:rPr>
          <w:lang w:eastAsia="en-GB"/>
        </w:rPr>
        <w:t xml:space="preserve"> (appendix 2).</w:t>
      </w:r>
    </w:p>
    <w:p w14:paraId="1B9CAF94" w14:textId="090DD7B1" w:rsidR="2369F756" w:rsidRDefault="2369F756" w:rsidP="00BD75E2">
      <w:pPr>
        <w:pStyle w:val="BulletList1"/>
        <w:rPr>
          <w:lang w:eastAsia="en-GB"/>
        </w:rPr>
      </w:pPr>
      <w:r w:rsidRPr="2369F756">
        <w:rPr>
          <w:lang w:eastAsia="en-GB"/>
        </w:rPr>
        <w:t>Amendment of the learner’s assessment/grading record if appropriate.</w:t>
      </w:r>
    </w:p>
    <w:p w14:paraId="2D07B20F" w14:textId="77777777" w:rsidR="00F714FD" w:rsidRPr="00541166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>If the learner agrees with the decision, then the appeal need not proceed further.  Where the learner remains unhappy with the decision, the appeal must proceed to Stage 2.</w:t>
      </w:r>
    </w:p>
    <w:p w14:paraId="1B46BD26" w14:textId="77777777" w:rsidR="00F714FD" w:rsidRPr="00541166" w:rsidRDefault="00F714FD" w:rsidP="007E2895">
      <w:pPr>
        <w:ind w:left="709" w:hanging="425"/>
        <w:rPr>
          <w:rFonts w:cs="Arial"/>
          <w:lang w:eastAsia="en-GB"/>
        </w:rPr>
      </w:pPr>
    </w:p>
    <w:p w14:paraId="03D30A2A" w14:textId="77777777" w:rsidR="00F714FD" w:rsidRPr="00824D7B" w:rsidRDefault="00F714FD" w:rsidP="007E2895">
      <w:pPr>
        <w:pStyle w:val="Heading2"/>
        <w:rPr>
          <w:lang w:eastAsia="en-GB"/>
        </w:rPr>
      </w:pPr>
      <w:r w:rsidRPr="00541166">
        <w:rPr>
          <w:lang w:eastAsia="en-GB"/>
        </w:rPr>
        <w:t>Stage 2</w:t>
      </w:r>
    </w:p>
    <w:p w14:paraId="523998F1" w14:textId="1160467D" w:rsidR="00F714FD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>If the lea</w:t>
      </w:r>
      <w:r>
        <w:rPr>
          <w:rFonts w:cs="Arial"/>
          <w:lang w:eastAsia="en-GB"/>
        </w:rPr>
        <w:t>rner is not satisfied with the a</w:t>
      </w:r>
      <w:r w:rsidRPr="00541166">
        <w:rPr>
          <w:rFonts w:cs="Arial"/>
          <w:lang w:eastAsia="en-GB"/>
        </w:rPr>
        <w:t>ssessor’s review of their appeal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they must request that the appeal proceeds to Stage 2 by completing box 2 on “Appe</w:t>
      </w:r>
      <w:r>
        <w:rPr>
          <w:rFonts w:cs="Arial"/>
          <w:lang w:eastAsia="en-GB"/>
        </w:rPr>
        <w:t>ndix</w:t>
      </w:r>
      <w:r w:rsidRPr="00541166">
        <w:rPr>
          <w:rFonts w:cs="Arial"/>
          <w:lang w:eastAsia="en-GB"/>
        </w:rPr>
        <w:t xml:space="preserve"> 2”, signing and dating it and returning it to the assessor.</w:t>
      </w:r>
    </w:p>
    <w:p w14:paraId="06AD2B6C" w14:textId="77777777" w:rsidR="00F714FD" w:rsidRPr="00541166" w:rsidRDefault="00F714FD" w:rsidP="007E2895">
      <w:pPr>
        <w:ind w:left="284"/>
        <w:rPr>
          <w:rFonts w:cs="Arial"/>
          <w:lang w:eastAsia="en-GB"/>
        </w:rPr>
      </w:pPr>
    </w:p>
    <w:p w14:paraId="3C6787DB" w14:textId="77777777" w:rsidR="00F714FD" w:rsidRPr="00541166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>The assessor will then forward</w:t>
      </w:r>
      <w:r>
        <w:rPr>
          <w:rFonts w:cs="Arial"/>
          <w:lang w:eastAsia="en-GB"/>
        </w:rPr>
        <w:t>:</w:t>
      </w:r>
    </w:p>
    <w:p w14:paraId="6AD3AA2F" w14:textId="77777777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T</w:t>
      </w:r>
      <w:r w:rsidRPr="00541166">
        <w:rPr>
          <w:lang w:eastAsia="en-GB"/>
        </w:rPr>
        <w:t>he original assessment record and candidate evidence, where appropriate</w:t>
      </w:r>
      <w:r>
        <w:rPr>
          <w:lang w:eastAsia="en-GB"/>
        </w:rPr>
        <w:t>.</w:t>
      </w:r>
    </w:p>
    <w:p w14:paraId="5534ADCE" w14:textId="15C2FDA2" w:rsidR="00F714FD" w:rsidRPr="00F714FD" w:rsidRDefault="00F714FD" w:rsidP="00A26FBA">
      <w:pPr>
        <w:pStyle w:val="BulletList1"/>
        <w:spacing w:after="0" w:afterAutospacing="0"/>
        <w:rPr>
          <w:lang w:eastAsia="en-GB"/>
        </w:rPr>
      </w:pPr>
      <w:r>
        <w:rPr>
          <w:lang w:eastAsia="en-GB"/>
        </w:rPr>
        <w:t>T</w:t>
      </w:r>
      <w:r w:rsidRPr="00CA7099">
        <w:rPr>
          <w:lang w:eastAsia="en-GB"/>
        </w:rPr>
        <w:t xml:space="preserve">he Appeal forms 1 and 2 to the nominated </w:t>
      </w:r>
      <w:r>
        <w:rPr>
          <w:lang w:eastAsia="en-GB"/>
        </w:rPr>
        <w:t>I</w:t>
      </w:r>
      <w:r w:rsidRPr="00CA7099">
        <w:rPr>
          <w:lang w:eastAsia="en-GB"/>
        </w:rPr>
        <w:t xml:space="preserve">nternal </w:t>
      </w:r>
      <w:r w:rsidR="00DC0374">
        <w:rPr>
          <w:lang w:eastAsia="en-GB"/>
        </w:rPr>
        <w:t xml:space="preserve">Quality </w:t>
      </w:r>
      <w:r w:rsidR="00AC5874">
        <w:rPr>
          <w:lang w:eastAsia="en-GB"/>
        </w:rPr>
        <w:t>Assurer</w:t>
      </w:r>
      <w:r w:rsidRPr="00CA7099">
        <w:rPr>
          <w:lang w:eastAsia="en-GB"/>
        </w:rPr>
        <w:t>/</w:t>
      </w:r>
      <w:r>
        <w:rPr>
          <w:lang w:eastAsia="en-GB"/>
        </w:rPr>
        <w:t>C</w:t>
      </w:r>
      <w:r w:rsidRPr="00CA7099">
        <w:rPr>
          <w:lang w:eastAsia="en-GB"/>
        </w:rPr>
        <w:t xml:space="preserve">ourse </w:t>
      </w:r>
      <w:r>
        <w:rPr>
          <w:lang w:eastAsia="en-GB"/>
        </w:rPr>
        <w:t>L</w:t>
      </w:r>
      <w:r w:rsidRPr="00CA7099">
        <w:rPr>
          <w:lang w:eastAsia="en-GB"/>
        </w:rPr>
        <w:t>eader within 1 working day of the date of the learner</w:t>
      </w:r>
      <w:r w:rsidR="00B00DC9">
        <w:rPr>
          <w:lang w:eastAsia="en-GB"/>
        </w:rPr>
        <w:t>’</w:t>
      </w:r>
      <w:r w:rsidRPr="00CA7099">
        <w:rPr>
          <w:lang w:eastAsia="en-GB"/>
        </w:rPr>
        <w:t>s</w:t>
      </w:r>
      <w:r>
        <w:rPr>
          <w:lang w:eastAsia="en-GB"/>
        </w:rPr>
        <w:t xml:space="preserve"> request to proceed to </w:t>
      </w:r>
      <w:r w:rsidR="00B00DC9">
        <w:rPr>
          <w:lang w:eastAsia="en-GB"/>
        </w:rPr>
        <w:t>S</w:t>
      </w:r>
      <w:r>
        <w:rPr>
          <w:lang w:eastAsia="en-GB"/>
        </w:rPr>
        <w:t>tage 2.</w:t>
      </w:r>
      <w:r w:rsidRPr="00CA7099">
        <w:rPr>
          <w:lang w:eastAsia="en-GB"/>
        </w:rPr>
        <w:t xml:space="preserve"> </w:t>
      </w:r>
    </w:p>
    <w:p w14:paraId="48688981" w14:textId="77777777" w:rsidR="00A26FBA" w:rsidRDefault="00A26FBA" w:rsidP="007E2895">
      <w:pPr>
        <w:rPr>
          <w:rFonts w:cs="Arial"/>
          <w:lang w:eastAsia="en-GB"/>
        </w:rPr>
      </w:pPr>
    </w:p>
    <w:p w14:paraId="60FCA4DB" w14:textId="0AD58FC1" w:rsidR="00F714FD" w:rsidRPr="00541166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 xml:space="preserve">The </w:t>
      </w:r>
      <w:r>
        <w:rPr>
          <w:rFonts w:cs="Arial"/>
          <w:lang w:eastAsia="en-GB"/>
        </w:rPr>
        <w:t>I</w:t>
      </w:r>
      <w:r w:rsidRPr="00541166">
        <w:rPr>
          <w:rFonts w:cs="Arial"/>
          <w:lang w:eastAsia="en-GB"/>
        </w:rPr>
        <w:t xml:space="preserve">nternal </w:t>
      </w:r>
      <w:r w:rsidR="00AC5874">
        <w:rPr>
          <w:lang w:eastAsia="en-GB"/>
        </w:rPr>
        <w:t>Quality Assurer</w:t>
      </w:r>
      <w:r w:rsidRPr="00541166">
        <w:rPr>
          <w:rFonts w:cs="Arial"/>
          <w:lang w:eastAsia="en-GB"/>
        </w:rPr>
        <w:t>/</w:t>
      </w:r>
      <w:r>
        <w:rPr>
          <w:rFonts w:cs="Arial"/>
          <w:lang w:eastAsia="en-GB"/>
        </w:rPr>
        <w:t>C</w:t>
      </w:r>
      <w:r w:rsidRPr="00541166">
        <w:rPr>
          <w:rFonts w:cs="Arial"/>
          <w:lang w:eastAsia="en-GB"/>
        </w:rPr>
        <w:t xml:space="preserve">ourse </w:t>
      </w:r>
      <w:r>
        <w:rPr>
          <w:rFonts w:cs="Arial"/>
          <w:lang w:eastAsia="en-GB"/>
        </w:rPr>
        <w:t>L</w:t>
      </w:r>
      <w:r w:rsidRPr="00541166">
        <w:rPr>
          <w:rFonts w:cs="Arial"/>
          <w:lang w:eastAsia="en-GB"/>
        </w:rPr>
        <w:t>eader will reconsider the assessment decision which will nor</w:t>
      </w:r>
      <w:r>
        <w:rPr>
          <w:rFonts w:cs="Arial"/>
          <w:lang w:eastAsia="en-GB"/>
        </w:rPr>
        <w:t>mally involve an evaluation of:</w:t>
      </w:r>
    </w:p>
    <w:p w14:paraId="574D4A69" w14:textId="7488E952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T</w:t>
      </w:r>
      <w:r w:rsidRPr="00541166">
        <w:rPr>
          <w:lang w:eastAsia="en-GB"/>
        </w:rPr>
        <w:t>he candidate evidence and associated records</w:t>
      </w:r>
    </w:p>
    <w:p w14:paraId="4B2C8AB7" w14:textId="436BD4D7" w:rsidR="00F714FD" w:rsidRPr="00541166" w:rsidRDefault="2369F756" w:rsidP="007E2895">
      <w:pPr>
        <w:pStyle w:val="BulletList1"/>
        <w:rPr>
          <w:lang w:eastAsia="en-GB"/>
        </w:rPr>
      </w:pPr>
      <w:r w:rsidRPr="2369F756">
        <w:rPr>
          <w:lang w:eastAsia="en-GB"/>
        </w:rPr>
        <w:t>The assessor’s rationale for the decision</w:t>
      </w:r>
    </w:p>
    <w:p w14:paraId="7D45D31F" w14:textId="53E7CD59" w:rsidR="2369F756" w:rsidRDefault="2369F756" w:rsidP="2369F756">
      <w:pPr>
        <w:pStyle w:val="BulletList1"/>
        <w:rPr>
          <w:lang w:eastAsia="en-GB"/>
        </w:rPr>
      </w:pPr>
      <w:r w:rsidRPr="2369F756">
        <w:rPr>
          <w:lang w:eastAsia="en-GB"/>
        </w:rPr>
        <w:t>Review of awarding organisation assessment criteria/guidance</w:t>
      </w:r>
    </w:p>
    <w:p w14:paraId="06D26FE4" w14:textId="1AD1253C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lastRenderedPageBreak/>
        <w:t>T</w:t>
      </w:r>
      <w:r w:rsidRPr="00541166">
        <w:rPr>
          <w:lang w:eastAsia="en-GB"/>
        </w:rPr>
        <w:t xml:space="preserve">he opinion of another </w:t>
      </w:r>
      <w:r>
        <w:rPr>
          <w:lang w:eastAsia="en-GB"/>
        </w:rPr>
        <w:t>A</w:t>
      </w:r>
      <w:r w:rsidRPr="00541166">
        <w:rPr>
          <w:lang w:eastAsia="en-GB"/>
        </w:rPr>
        <w:t>ssessor</w:t>
      </w:r>
    </w:p>
    <w:p w14:paraId="521B3666" w14:textId="648E1C34" w:rsidR="00F714FD" w:rsidRPr="00F714FD" w:rsidRDefault="00F714FD" w:rsidP="00A26FBA">
      <w:pPr>
        <w:pStyle w:val="BulletList1"/>
        <w:spacing w:after="0" w:afterAutospacing="0"/>
        <w:rPr>
          <w:lang w:eastAsia="en-GB"/>
        </w:rPr>
      </w:pPr>
      <w:r>
        <w:rPr>
          <w:lang w:eastAsia="en-GB"/>
        </w:rPr>
        <w:t>The opinion of the c</w:t>
      </w:r>
      <w:r w:rsidRPr="00541166">
        <w:rPr>
          <w:lang w:eastAsia="en-GB"/>
        </w:rPr>
        <w:t>andidate</w:t>
      </w:r>
    </w:p>
    <w:p w14:paraId="32E39B91" w14:textId="77777777" w:rsidR="00A26FBA" w:rsidRDefault="00A26FBA" w:rsidP="007E2895">
      <w:pPr>
        <w:rPr>
          <w:rFonts w:cs="Arial"/>
          <w:lang w:eastAsia="en-GB"/>
        </w:rPr>
      </w:pPr>
    </w:p>
    <w:p w14:paraId="7902C636" w14:textId="44ADA2B1" w:rsidR="00F714FD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 xml:space="preserve">In doing so the </w:t>
      </w:r>
      <w:r>
        <w:rPr>
          <w:rFonts w:cs="Arial"/>
          <w:lang w:eastAsia="en-GB"/>
        </w:rPr>
        <w:t>I</w:t>
      </w:r>
      <w:r w:rsidRPr="00541166">
        <w:rPr>
          <w:rFonts w:cs="Arial"/>
          <w:lang w:eastAsia="en-GB"/>
        </w:rPr>
        <w:t xml:space="preserve">nternal </w:t>
      </w:r>
      <w:r w:rsidR="00AC5874">
        <w:rPr>
          <w:lang w:eastAsia="en-GB"/>
        </w:rPr>
        <w:t>Quality Assurer</w:t>
      </w:r>
      <w:r w:rsidRPr="00541166">
        <w:rPr>
          <w:rFonts w:cs="Arial"/>
          <w:lang w:eastAsia="en-GB"/>
        </w:rPr>
        <w:t>/</w:t>
      </w:r>
      <w:r>
        <w:rPr>
          <w:rFonts w:cs="Arial"/>
          <w:lang w:eastAsia="en-GB"/>
        </w:rPr>
        <w:t>C</w:t>
      </w:r>
      <w:r w:rsidRPr="00541166">
        <w:rPr>
          <w:rFonts w:cs="Arial"/>
          <w:lang w:eastAsia="en-GB"/>
        </w:rPr>
        <w:t xml:space="preserve">ourse </w:t>
      </w:r>
      <w:r>
        <w:rPr>
          <w:rFonts w:cs="Arial"/>
          <w:lang w:eastAsia="en-GB"/>
        </w:rPr>
        <w:t>L</w:t>
      </w:r>
      <w:r w:rsidRPr="00541166">
        <w:rPr>
          <w:rFonts w:cs="Arial"/>
          <w:lang w:eastAsia="en-GB"/>
        </w:rPr>
        <w:t>eader will complete form “Appeals 3”</w:t>
      </w:r>
      <w:r>
        <w:rPr>
          <w:rFonts w:cs="Arial"/>
          <w:lang w:eastAsia="en-GB"/>
        </w:rPr>
        <w:t xml:space="preserve"> (Appendix 3)</w:t>
      </w:r>
      <w:r w:rsidRPr="00541166">
        <w:rPr>
          <w:rFonts w:cs="Arial"/>
          <w:lang w:eastAsia="en-GB"/>
        </w:rPr>
        <w:t xml:space="preserve"> and provide the learner with the reconsidered decision within </w:t>
      </w:r>
      <w:r w:rsidR="00B00DC9">
        <w:rPr>
          <w:rFonts w:cs="Arial"/>
          <w:lang w:eastAsia="en-GB"/>
        </w:rPr>
        <w:t>five</w:t>
      </w:r>
      <w:r w:rsidRPr="00541166">
        <w:rPr>
          <w:rFonts w:cs="Arial"/>
          <w:lang w:eastAsia="en-GB"/>
        </w:rPr>
        <w:t xml:space="preserve"> working days of the date of the learner</w:t>
      </w:r>
      <w:r w:rsidR="00B00DC9">
        <w:rPr>
          <w:rFonts w:cs="Arial"/>
          <w:lang w:eastAsia="en-GB"/>
        </w:rPr>
        <w:t>’</w:t>
      </w:r>
      <w:r w:rsidRPr="00541166">
        <w:rPr>
          <w:rFonts w:cs="Arial"/>
          <w:lang w:eastAsia="en-GB"/>
        </w:rPr>
        <w:t xml:space="preserve">s request to proceed to </w:t>
      </w:r>
      <w:r w:rsidR="00B00DC9">
        <w:rPr>
          <w:rFonts w:cs="Arial"/>
          <w:lang w:eastAsia="en-GB"/>
        </w:rPr>
        <w:t>S</w:t>
      </w:r>
      <w:r w:rsidRPr="00541166">
        <w:rPr>
          <w:rFonts w:cs="Arial"/>
          <w:lang w:eastAsia="en-GB"/>
        </w:rPr>
        <w:t xml:space="preserve">tage 2.   </w:t>
      </w:r>
    </w:p>
    <w:p w14:paraId="7A7AF9AE" w14:textId="77777777" w:rsidR="00F714FD" w:rsidRPr="00541166" w:rsidRDefault="00F714FD" w:rsidP="007E2895">
      <w:pPr>
        <w:rPr>
          <w:rFonts w:cs="Arial"/>
          <w:lang w:eastAsia="en-GB"/>
        </w:rPr>
      </w:pPr>
    </w:p>
    <w:p w14:paraId="5AC96FFC" w14:textId="77777777" w:rsidR="00F714FD" w:rsidRPr="00541166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>Where the learner remains unhappy with the reconsidered assessment decision, the appeal must proceed to Stage 3.</w:t>
      </w:r>
    </w:p>
    <w:p w14:paraId="7CDA0669" w14:textId="77777777" w:rsidR="00F714FD" w:rsidRDefault="00F714FD" w:rsidP="007E2895">
      <w:pPr>
        <w:keepNext/>
        <w:ind w:left="709" w:hanging="425"/>
        <w:outlineLvl w:val="2"/>
        <w:rPr>
          <w:rFonts w:cs="Arial"/>
          <w:b/>
          <w:lang w:eastAsia="en-GB"/>
        </w:rPr>
      </w:pPr>
    </w:p>
    <w:p w14:paraId="5334F19D" w14:textId="77777777" w:rsidR="00F714FD" w:rsidRPr="00824D7B" w:rsidRDefault="00F714FD" w:rsidP="007E2895">
      <w:pPr>
        <w:pStyle w:val="Heading2"/>
        <w:rPr>
          <w:lang w:eastAsia="en-GB"/>
        </w:rPr>
      </w:pPr>
      <w:r w:rsidRPr="00541166">
        <w:rPr>
          <w:lang w:eastAsia="en-GB"/>
        </w:rPr>
        <w:t>Stage 3</w:t>
      </w:r>
    </w:p>
    <w:p w14:paraId="3125FD76" w14:textId="7B570946" w:rsidR="00F714FD" w:rsidRPr="00F714FD" w:rsidRDefault="00F714FD" w:rsidP="007E2895">
      <w:pPr>
        <w:tabs>
          <w:tab w:val="left" w:pos="284"/>
        </w:tabs>
        <w:rPr>
          <w:rFonts w:cs="Arial"/>
          <w:lang w:eastAsia="en-GB"/>
        </w:rPr>
      </w:pPr>
      <w:r w:rsidRPr="00541166">
        <w:rPr>
          <w:rFonts w:cs="Arial"/>
          <w:lang w:eastAsia="en-GB"/>
        </w:rPr>
        <w:t>Where the learner remains unhappy with the decision made at Stage 2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they will have the right to forward their case to the Appeals Panel by completing box 2 on “Appeals 3”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signing and dating it and returning it to the </w:t>
      </w:r>
      <w:r w:rsidR="00AC5874">
        <w:rPr>
          <w:rFonts w:cs="Arial"/>
          <w:lang w:eastAsia="en-GB"/>
        </w:rPr>
        <w:t xml:space="preserve">Internal </w:t>
      </w:r>
      <w:r w:rsidR="00AC5874">
        <w:rPr>
          <w:lang w:eastAsia="en-GB"/>
        </w:rPr>
        <w:t>Quality Assurer</w:t>
      </w:r>
      <w:r w:rsidRPr="00541166">
        <w:rPr>
          <w:rFonts w:cs="Arial"/>
          <w:lang w:eastAsia="en-GB"/>
        </w:rPr>
        <w:t xml:space="preserve">/Course Leader. The </w:t>
      </w:r>
      <w:r>
        <w:rPr>
          <w:rFonts w:cs="Arial"/>
          <w:lang w:eastAsia="en-GB"/>
        </w:rPr>
        <w:t>I</w:t>
      </w:r>
      <w:r w:rsidRPr="00541166">
        <w:rPr>
          <w:rFonts w:cs="Arial"/>
          <w:lang w:eastAsia="en-GB"/>
        </w:rPr>
        <w:t xml:space="preserve">nternal </w:t>
      </w:r>
      <w:r w:rsidR="00AC5874">
        <w:rPr>
          <w:lang w:eastAsia="en-GB"/>
        </w:rPr>
        <w:t>Quality Assurer</w:t>
      </w:r>
      <w:r w:rsidR="00AC5874" w:rsidRPr="00541166">
        <w:rPr>
          <w:rFonts w:cs="Arial"/>
          <w:lang w:eastAsia="en-GB"/>
        </w:rPr>
        <w:t xml:space="preserve"> </w:t>
      </w:r>
      <w:r w:rsidRPr="00541166">
        <w:rPr>
          <w:rFonts w:cs="Arial"/>
          <w:lang w:eastAsia="en-GB"/>
        </w:rPr>
        <w:t>/</w:t>
      </w:r>
      <w:r>
        <w:rPr>
          <w:rFonts w:cs="Arial"/>
          <w:lang w:eastAsia="en-GB"/>
        </w:rPr>
        <w:t>C</w:t>
      </w:r>
      <w:r w:rsidRPr="00541166">
        <w:rPr>
          <w:rFonts w:cs="Arial"/>
          <w:lang w:eastAsia="en-GB"/>
        </w:rPr>
        <w:t xml:space="preserve">ourse </w:t>
      </w:r>
      <w:r>
        <w:rPr>
          <w:rFonts w:cs="Arial"/>
          <w:lang w:eastAsia="en-GB"/>
        </w:rPr>
        <w:t>L</w:t>
      </w:r>
      <w:r w:rsidRPr="00541166">
        <w:rPr>
          <w:rFonts w:cs="Arial"/>
          <w:lang w:eastAsia="en-GB"/>
        </w:rPr>
        <w:t xml:space="preserve">eader will forward </w:t>
      </w:r>
      <w:proofErr w:type="gramStart"/>
      <w:r w:rsidRPr="00541166">
        <w:rPr>
          <w:rFonts w:cs="Arial"/>
          <w:lang w:eastAsia="en-GB"/>
        </w:rPr>
        <w:t>relevant</w:t>
      </w:r>
      <w:proofErr w:type="gramEnd"/>
      <w:r w:rsidRPr="00541166">
        <w:rPr>
          <w:rFonts w:cs="Arial"/>
          <w:lang w:eastAsia="en-GB"/>
        </w:rPr>
        <w:t xml:space="preserve"> details to the </w:t>
      </w:r>
      <w:r>
        <w:rPr>
          <w:rFonts w:cs="Arial"/>
          <w:lang w:eastAsia="en-GB"/>
        </w:rPr>
        <w:t>H</w:t>
      </w:r>
      <w:r w:rsidRPr="00541166">
        <w:rPr>
          <w:rFonts w:cs="Arial"/>
          <w:lang w:eastAsia="en-GB"/>
        </w:rPr>
        <w:t xml:space="preserve">ead of </w:t>
      </w:r>
      <w:r w:rsidR="00B948C7">
        <w:rPr>
          <w:rFonts w:cs="Arial"/>
          <w:lang w:eastAsia="en-GB"/>
        </w:rPr>
        <w:t>D</w:t>
      </w:r>
      <w:r w:rsidR="00B948C7" w:rsidRPr="00541166">
        <w:rPr>
          <w:rFonts w:cs="Arial"/>
          <w:lang w:eastAsia="en-GB"/>
        </w:rPr>
        <w:t>epartment, which</w:t>
      </w:r>
      <w:r w:rsidRPr="00541166">
        <w:rPr>
          <w:rFonts w:cs="Arial"/>
          <w:lang w:eastAsia="en-GB"/>
        </w:rPr>
        <w:t xml:space="preserve"> will include:</w:t>
      </w:r>
    </w:p>
    <w:p w14:paraId="19796126" w14:textId="77777777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L</w:t>
      </w:r>
      <w:r w:rsidRPr="00541166">
        <w:rPr>
          <w:lang w:eastAsia="en-GB"/>
        </w:rPr>
        <w:t>earner Appeal Form – appropriate sections completed</w:t>
      </w:r>
      <w:r>
        <w:rPr>
          <w:lang w:eastAsia="en-GB"/>
        </w:rPr>
        <w:t>.</w:t>
      </w:r>
      <w:r w:rsidRPr="00541166">
        <w:rPr>
          <w:lang w:eastAsia="en-GB"/>
        </w:rPr>
        <w:t xml:space="preserve"> </w:t>
      </w:r>
    </w:p>
    <w:p w14:paraId="6090BB01" w14:textId="77777777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A</w:t>
      </w:r>
      <w:r w:rsidRPr="00541166">
        <w:rPr>
          <w:lang w:eastAsia="en-GB"/>
        </w:rPr>
        <w:t>ssessment record sheet(s)</w:t>
      </w:r>
      <w:r>
        <w:rPr>
          <w:lang w:eastAsia="en-GB"/>
        </w:rPr>
        <w:t>.</w:t>
      </w:r>
    </w:p>
    <w:p w14:paraId="0BAEBEFC" w14:textId="18DE8942" w:rsidR="2369F756" w:rsidRDefault="2369F756" w:rsidP="00BD75E2">
      <w:pPr>
        <w:pStyle w:val="BulletList1"/>
        <w:rPr>
          <w:lang w:eastAsia="en-GB"/>
        </w:rPr>
      </w:pPr>
      <w:r w:rsidRPr="2369F756">
        <w:rPr>
          <w:lang w:eastAsia="en-GB"/>
        </w:rPr>
        <w:t>Any written comments of the Internal Quality Assurer/Course Leader (perhaps providing background details).</w:t>
      </w:r>
    </w:p>
    <w:p w14:paraId="198009EC" w14:textId="5447368B" w:rsidR="00F714FD" w:rsidRPr="00541166" w:rsidRDefault="00F714FD" w:rsidP="007E2895">
      <w:pPr>
        <w:tabs>
          <w:tab w:val="left" w:pos="284"/>
        </w:tabs>
        <w:rPr>
          <w:rFonts w:cs="Arial"/>
          <w:lang w:eastAsia="en-GB"/>
        </w:rPr>
      </w:pPr>
      <w:r>
        <w:rPr>
          <w:rFonts w:cs="Arial"/>
          <w:lang w:eastAsia="en-GB"/>
        </w:rPr>
        <w:t>The Head of D</w:t>
      </w:r>
      <w:r w:rsidRPr="00541166">
        <w:rPr>
          <w:rFonts w:cs="Arial"/>
          <w:lang w:eastAsia="en-GB"/>
        </w:rPr>
        <w:t>epartment will convene, within 10 working days of the date of the learner</w:t>
      </w:r>
      <w:r w:rsidR="00B00DC9">
        <w:rPr>
          <w:rFonts w:cs="Arial"/>
          <w:lang w:eastAsia="en-GB"/>
        </w:rPr>
        <w:t>’</w:t>
      </w:r>
      <w:r w:rsidRPr="00541166">
        <w:rPr>
          <w:rFonts w:cs="Arial"/>
          <w:lang w:eastAsia="en-GB"/>
        </w:rPr>
        <w:t xml:space="preserve">s request to proceed </w:t>
      </w:r>
      <w:r>
        <w:rPr>
          <w:rFonts w:cs="Arial"/>
          <w:lang w:eastAsia="en-GB"/>
        </w:rPr>
        <w:t xml:space="preserve">to </w:t>
      </w:r>
      <w:r w:rsidR="00B00DC9">
        <w:rPr>
          <w:rFonts w:cs="Arial"/>
          <w:lang w:eastAsia="en-GB"/>
        </w:rPr>
        <w:t>S</w:t>
      </w:r>
      <w:r>
        <w:rPr>
          <w:rFonts w:cs="Arial"/>
          <w:lang w:eastAsia="en-GB"/>
        </w:rPr>
        <w:t>tage 3, a panel comprising:</w:t>
      </w:r>
    </w:p>
    <w:p w14:paraId="6009633F" w14:textId="4B044EF5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The H</w:t>
      </w:r>
      <w:r w:rsidRPr="00541166">
        <w:rPr>
          <w:lang w:eastAsia="en-GB"/>
        </w:rPr>
        <w:t>ead of Department</w:t>
      </w:r>
    </w:p>
    <w:p w14:paraId="633150C9" w14:textId="7F55EC62" w:rsidR="00F714FD" w:rsidRPr="00541166" w:rsidRDefault="00F714FD" w:rsidP="007E2895">
      <w:pPr>
        <w:pStyle w:val="BulletList1"/>
        <w:rPr>
          <w:lang w:eastAsia="en-GB"/>
        </w:rPr>
      </w:pPr>
      <w:r>
        <w:rPr>
          <w:lang w:eastAsia="en-GB"/>
        </w:rPr>
        <w:t>T</w:t>
      </w:r>
      <w:r w:rsidRPr="00541166">
        <w:rPr>
          <w:lang w:eastAsia="en-GB"/>
        </w:rPr>
        <w:t xml:space="preserve">he stage 2 Internal </w:t>
      </w:r>
      <w:r w:rsidR="00AC5874">
        <w:rPr>
          <w:lang w:eastAsia="en-GB"/>
        </w:rPr>
        <w:t>Quality Assurer</w:t>
      </w:r>
      <w:r w:rsidRPr="00541166">
        <w:rPr>
          <w:lang w:eastAsia="en-GB"/>
        </w:rPr>
        <w:t>/Course Leader</w:t>
      </w:r>
    </w:p>
    <w:p w14:paraId="75F5143F" w14:textId="1E5A7493" w:rsidR="00F714FD" w:rsidRPr="00F714FD" w:rsidRDefault="00F714FD" w:rsidP="00A26FBA">
      <w:pPr>
        <w:pStyle w:val="BulletList1"/>
        <w:spacing w:after="0" w:afterAutospacing="0"/>
        <w:rPr>
          <w:lang w:eastAsia="en-GB"/>
        </w:rPr>
      </w:pPr>
      <w:r>
        <w:rPr>
          <w:lang w:eastAsia="en-GB"/>
        </w:rPr>
        <w:t>The original A</w:t>
      </w:r>
      <w:r w:rsidRPr="00541166">
        <w:rPr>
          <w:lang w:eastAsia="en-GB"/>
        </w:rPr>
        <w:t>ssessor</w:t>
      </w:r>
    </w:p>
    <w:p w14:paraId="48DA7475" w14:textId="77777777" w:rsidR="00A26FBA" w:rsidRDefault="00A26FBA" w:rsidP="007E2895">
      <w:pPr>
        <w:rPr>
          <w:rFonts w:cs="Arial"/>
          <w:lang w:eastAsia="en-GB"/>
        </w:rPr>
      </w:pPr>
    </w:p>
    <w:p w14:paraId="56169DEF" w14:textId="4B840845" w:rsidR="00F714FD" w:rsidRDefault="00F714FD" w:rsidP="007E2895">
      <w:pPr>
        <w:rPr>
          <w:rFonts w:cs="Arial"/>
          <w:lang w:eastAsia="en-GB"/>
        </w:rPr>
      </w:pPr>
      <w:r w:rsidRPr="00541166">
        <w:rPr>
          <w:rFonts w:cs="Arial"/>
          <w:lang w:eastAsia="en-GB"/>
        </w:rPr>
        <w:t xml:space="preserve">The learner, supported by a </w:t>
      </w:r>
      <w:r w:rsidR="0031732C">
        <w:rPr>
          <w:rFonts w:cs="Arial"/>
          <w:lang w:eastAsia="en-GB"/>
        </w:rPr>
        <w:t>peer</w:t>
      </w:r>
      <w:r w:rsidRPr="00541166">
        <w:rPr>
          <w:rFonts w:cs="Arial"/>
          <w:lang w:eastAsia="en-GB"/>
        </w:rPr>
        <w:t xml:space="preserve"> if they so wish, will be asked to present their case to the Appeals Panel for consideration.  After considering all the relevant information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the Appeals Panel </w:t>
      </w:r>
      <w:r w:rsidR="00B948C7">
        <w:rPr>
          <w:rFonts w:cs="Arial"/>
          <w:lang w:eastAsia="en-GB"/>
        </w:rPr>
        <w:t>will inform the learner within five</w:t>
      </w:r>
      <w:r w:rsidRPr="00541166">
        <w:rPr>
          <w:rFonts w:cs="Arial"/>
          <w:lang w:eastAsia="en-GB"/>
        </w:rPr>
        <w:t xml:space="preserve"> working days of their decision</w:t>
      </w:r>
      <w:r w:rsidR="00B00DC9">
        <w:rPr>
          <w:rFonts w:cs="Arial"/>
          <w:lang w:eastAsia="en-GB"/>
        </w:rPr>
        <w:t>,</w:t>
      </w:r>
      <w:r w:rsidRPr="00541166">
        <w:rPr>
          <w:rFonts w:cs="Arial"/>
          <w:lang w:eastAsia="en-GB"/>
        </w:rPr>
        <w:t xml:space="preserve"> both orally and in writing. “Appeals 4” </w:t>
      </w:r>
      <w:r>
        <w:rPr>
          <w:rFonts w:cs="Arial"/>
          <w:lang w:eastAsia="en-GB"/>
        </w:rPr>
        <w:t xml:space="preserve">(Appendix 4) </w:t>
      </w:r>
      <w:r w:rsidRPr="00541166">
        <w:rPr>
          <w:rFonts w:cs="Arial"/>
          <w:lang w:eastAsia="en-GB"/>
        </w:rPr>
        <w:t>will be completed at this stage.</w:t>
      </w:r>
    </w:p>
    <w:p w14:paraId="3CB5CD24" w14:textId="77777777" w:rsidR="00F714FD" w:rsidRPr="00541166" w:rsidRDefault="00F714FD" w:rsidP="007E2895">
      <w:pPr>
        <w:ind w:left="284"/>
        <w:rPr>
          <w:rFonts w:cs="Arial"/>
          <w:lang w:eastAsia="en-GB"/>
        </w:rPr>
      </w:pPr>
    </w:p>
    <w:p w14:paraId="258BA676" w14:textId="65234CFA" w:rsidR="00F714FD" w:rsidRDefault="00F714FD" w:rsidP="007E2895">
      <w:pPr>
        <w:rPr>
          <w:rFonts w:cs="Arial"/>
          <w:lang w:eastAsia="en-GB"/>
        </w:rPr>
      </w:pPr>
      <w:r w:rsidRPr="004402D0">
        <w:rPr>
          <w:rFonts w:cs="Arial"/>
          <w:lang w:eastAsia="en-GB"/>
        </w:rPr>
        <w:t>If the final decision of the Appeals Panel is not to support the learner’s appeal, the learner has the right to appeal independently to the A</w:t>
      </w:r>
      <w:r w:rsidR="00EE39EF">
        <w:rPr>
          <w:rFonts w:cs="Arial"/>
          <w:lang w:eastAsia="en-GB"/>
        </w:rPr>
        <w:t>warding Organisation</w:t>
      </w:r>
      <w:r w:rsidRPr="004402D0">
        <w:rPr>
          <w:rFonts w:cs="Arial"/>
          <w:lang w:eastAsia="en-GB"/>
        </w:rPr>
        <w:t xml:space="preserve">. </w:t>
      </w:r>
    </w:p>
    <w:p w14:paraId="797DC22C" w14:textId="77777777" w:rsidR="00F714FD" w:rsidRDefault="00F714FD" w:rsidP="007E2895">
      <w:pPr>
        <w:rPr>
          <w:rFonts w:cs="Arial"/>
          <w:lang w:eastAsia="en-GB"/>
        </w:rPr>
      </w:pPr>
    </w:p>
    <w:p w14:paraId="688F12DC" w14:textId="71E7CCAF" w:rsidR="00F714FD" w:rsidRDefault="00F714FD" w:rsidP="007E2895">
      <w:pPr>
        <w:rPr>
          <w:rFonts w:cs="Arial"/>
          <w:lang w:eastAsia="en-GB"/>
        </w:rPr>
      </w:pPr>
      <w:r w:rsidRPr="004402D0">
        <w:rPr>
          <w:rFonts w:cs="Arial"/>
          <w:lang w:eastAsia="en-GB"/>
        </w:rPr>
        <w:t>If the learner wish</w:t>
      </w:r>
      <w:r w:rsidR="007E2895">
        <w:rPr>
          <w:rFonts w:cs="Arial"/>
          <w:lang w:eastAsia="en-GB"/>
        </w:rPr>
        <w:t>es to appeal independently</w:t>
      </w:r>
      <w:r w:rsidR="00B00DC9">
        <w:rPr>
          <w:rFonts w:cs="Arial"/>
          <w:lang w:eastAsia="en-GB"/>
        </w:rPr>
        <w:t>,</w:t>
      </w:r>
      <w:r w:rsidR="007E2895">
        <w:rPr>
          <w:rFonts w:cs="Arial"/>
          <w:lang w:eastAsia="en-GB"/>
        </w:rPr>
        <w:t xml:space="preserve"> the </w:t>
      </w:r>
      <w:r w:rsidR="00AC5874">
        <w:rPr>
          <w:rFonts w:cs="Arial"/>
          <w:lang w:eastAsia="en-GB"/>
        </w:rPr>
        <w:t>C</w:t>
      </w:r>
      <w:r>
        <w:rPr>
          <w:rFonts w:cs="Arial"/>
          <w:lang w:eastAsia="en-GB"/>
        </w:rPr>
        <w:t>ollege</w:t>
      </w:r>
      <w:r w:rsidRPr="004402D0">
        <w:rPr>
          <w:rFonts w:cs="Arial"/>
          <w:lang w:eastAsia="en-GB"/>
        </w:rPr>
        <w:t xml:space="preserve"> wil</w:t>
      </w:r>
      <w:r>
        <w:rPr>
          <w:rFonts w:cs="Arial"/>
          <w:lang w:eastAsia="en-GB"/>
        </w:rPr>
        <w:t xml:space="preserve">l provide the learner with the </w:t>
      </w:r>
      <w:r w:rsidRPr="004402D0">
        <w:rPr>
          <w:rFonts w:cs="Arial"/>
          <w:lang w:eastAsia="en-GB"/>
        </w:rPr>
        <w:t>A</w:t>
      </w:r>
      <w:r w:rsidR="00EE39EF">
        <w:rPr>
          <w:rFonts w:cs="Arial"/>
          <w:lang w:eastAsia="en-GB"/>
        </w:rPr>
        <w:t>warding Organisation</w:t>
      </w:r>
      <w:r>
        <w:rPr>
          <w:rFonts w:cs="Arial"/>
          <w:lang w:eastAsia="en-GB"/>
        </w:rPr>
        <w:t xml:space="preserve"> a</w:t>
      </w:r>
      <w:r w:rsidRPr="004402D0">
        <w:rPr>
          <w:rFonts w:cs="Arial"/>
          <w:lang w:eastAsia="en-GB"/>
        </w:rPr>
        <w:t>ppeals</w:t>
      </w:r>
      <w:r>
        <w:rPr>
          <w:rFonts w:cs="Arial"/>
          <w:lang w:eastAsia="en-GB"/>
        </w:rPr>
        <w:t xml:space="preserve"> p</w:t>
      </w:r>
      <w:r w:rsidRPr="004402D0">
        <w:rPr>
          <w:rFonts w:cs="Arial"/>
          <w:lang w:eastAsia="en-GB"/>
        </w:rPr>
        <w:t xml:space="preserve">rocedure, indicating </w:t>
      </w:r>
      <w:r>
        <w:rPr>
          <w:rFonts w:cs="Arial"/>
          <w:lang w:eastAsia="en-GB"/>
        </w:rPr>
        <w:t xml:space="preserve">appropriate timescales of the </w:t>
      </w:r>
      <w:r w:rsidR="00B00DC9">
        <w:rPr>
          <w:rFonts w:cs="Arial"/>
          <w:lang w:eastAsia="en-GB"/>
        </w:rPr>
        <w:t>B</w:t>
      </w:r>
      <w:r w:rsidRPr="004402D0">
        <w:rPr>
          <w:rFonts w:cs="Arial"/>
          <w:lang w:eastAsia="en-GB"/>
        </w:rPr>
        <w:t>oard by which the learner is bound.</w:t>
      </w:r>
    </w:p>
    <w:p w14:paraId="53D36BF2" w14:textId="77777777" w:rsidR="00F714FD" w:rsidRDefault="00F714FD" w:rsidP="007E2895">
      <w:pPr>
        <w:ind w:left="284"/>
        <w:rPr>
          <w:rFonts w:cs="Arial"/>
          <w:lang w:eastAsia="en-GB"/>
        </w:rPr>
      </w:pPr>
    </w:p>
    <w:p w14:paraId="70E0FD93" w14:textId="29B00653" w:rsidR="00F714FD" w:rsidRPr="00541166" w:rsidRDefault="00F714FD" w:rsidP="007E2895">
      <w:pPr>
        <w:rPr>
          <w:rFonts w:cs="Arial"/>
          <w:lang w:eastAsia="en-GB"/>
        </w:rPr>
      </w:pPr>
      <w:r w:rsidRPr="48808EDD">
        <w:rPr>
          <w:rFonts w:cs="Arial"/>
          <w:lang w:eastAsia="en-GB"/>
        </w:rPr>
        <w:t xml:space="preserve">Records of all appeals are to be logged with the </w:t>
      </w:r>
      <w:r w:rsidR="00183FDD" w:rsidRPr="48808EDD">
        <w:rPr>
          <w:rFonts w:cs="Arial"/>
          <w:lang w:eastAsia="en-GB"/>
        </w:rPr>
        <w:t xml:space="preserve">Director of </w:t>
      </w:r>
      <w:r w:rsidR="00156500">
        <w:rPr>
          <w:rFonts w:cs="Arial"/>
          <w:lang w:eastAsia="en-GB"/>
        </w:rPr>
        <w:t xml:space="preserve">FE </w:t>
      </w:r>
      <w:r w:rsidR="005C537C">
        <w:rPr>
          <w:rFonts w:cs="Arial"/>
          <w:lang w:eastAsia="en-GB"/>
        </w:rPr>
        <w:t xml:space="preserve">Quality </w:t>
      </w:r>
      <w:r w:rsidR="00156500">
        <w:rPr>
          <w:rFonts w:cs="Arial"/>
          <w:lang w:eastAsia="en-GB"/>
        </w:rPr>
        <w:t>and Performance</w:t>
      </w:r>
      <w:r w:rsidRPr="48808EDD">
        <w:rPr>
          <w:rFonts w:cs="Arial"/>
          <w:lang w:eastAsia="en-GB"/>
        </w:rPr>
        <w:t xml:space="preserve"> and made available on request to:</w:t>
      </w:r>
    </w:p>
    <w:p w14:paraId="026CE85E" w14:textId="59538761" w:rsidR="00F714FD" w:rsidRPr="00F714FD" w:rsidRDefault="00F714FD" w:rsidP="00A26FBA">
      <w:pPr>
        <w:pStyle w:val="BulletList1"/>
        <w:spacing w:after="0" w:afterAutospacing="0"/>
        <w:rPr>
          <w:b/>
          <w:lang w:eastAsia="en-GB"/>
        </w:rPr>
      </w:pPr>
      <w:r>
        <w:rPr>
          <w:lang w:eastAsia="en-GB"/>
        </w:rPr>
        <w:t>T</w:t>
      </w:r>
      <w:r w:rsidRPr="00773300">
        <w:rPr>
          <w:lang w:eastAsia="en-GB"/>
        </w:rPr>
        <w:t xml:space="preserve">he External </w:t>
      </w:r>
      <w:r w:rsidR="00AC5874">
        <w:rPr>
          <w:lang w:eastAsia="en-GB"/>
        </w:rPr>
        <w:t>Quality Assurer</w:t>
      </w:r>
      <w:r w:rsidRPr="00773300">
        <w:rPr>
          <w:lang w:eastAsia="en-GB"/>
        </w:rPr>
        <w:t>/Standards/Moderator</w:t>
      </w:r>
      <w:r>
        <w:rPr>
          <w:lang w:eastAsia="en-GB"/>
        </w:rPr>
        <w:t>.</w:t>
      </w:r>
    </w:p>
    <w:p w14:paraId="36B18AFB" w14:textId="77777777" w:rsidR="00A26FBA" w:rsidRDefault="00A26FBA" w:rsidP="007E2895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rPr>
          <w:rFonts w:cs="Arial"/>
          <w:b/>
        </w:rPr>
      </w:pPr>
    </w:p>
    <w:p w14:paraId="53664579" w14:textId="77777777" w:rsidR="00F714FD" w:rsidRDefault="00F714FD" w:rsidP="007E2895">
      <w:pPr>
        <w:pStyle w:val="Heading1"/>
        <w:rPr>
          <w:lang w:eastAsia="en-GB"/>
        </w:rPr>
      </w:pPr>
      <w:r w:rsidRPr="00664A99">
        <w:fldChar w:fldCharType="begin"/>
      </w:r>
      <w:r w:rsidRPr="00664A99">
        <w:instrText xml:space="preserve"> TITLE </w:instrText>
      </w:r>
      <w:r w:rsidRPr="00664A99">
        <w:fldChar w:fldCharType="end"/>
      </w:r>
      <w:r>
        <w:t>EQUALITY AND DIVERSITY</w:t>
      </w:r>
    </w:p>
    <w:p w14:paraId="15841138" w14:textId="77777777" w:rsidR="00F714FD" w:rsidRPr="001A5F80" w:rsidRDefault="00F714FD" w:rsidP="007E2895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cs="Arial"/>
          <w:b/>
        </w:rPr>
      </w:pPr>
      <w:r w:rsidRPr="009E09ED">
        <w:rPr>
          <w:rFonts w:cs="Arial"/>
          <w:lang w:eastAsia="en-GB"/>
        </w:rPr>
        <w:t xml:space="preserve">All learners have equal access to the policy and the procedures and will be supported </w:t>
      </w:r>
      <w:r>
        <w:rPr>
          <w:rFonts w:cs="Arial"/>
          <w:lang w:eastAsia="en-GB"/>
        </w:rPr>
        <w:t>according to individual needs</w:t>
      </w:r>
      <w:r w:rsidRPr="009E09ED">
        <w:rPr>
          <w:rFonts w:cs="Arial"/>
          <w:lang w:eastAsia="en-GB"/>
        </w:rPr>
        <w:t xml:space="preserve"> through the process should they wish to make a formal academic appeal. </w:t>
      </w:r>
    </w:p>
    <w:p w14:paraId="06955828" w14:textId="77777777" w:rsidR="00F714FD" w:rsidRPr="009D1F31" w:rsidRDefault="00F714FD" w:rsidP="007E2895">
      <w:pPr>
        <w:pStyle w:val="Heading1"/>
      </w:pPr>
    </w:p>
    <w:p w14:paraId="2A639C99" w14:textId="77777777" w:rsidR="00F714FD" w:rsidRDefault="00F714FD" w:rsidP="007E2895">
      <w:pPr>
        <w:rPr>
          <w:rFonts w:cs="Arial"/>
        </w:rPr>
      </w:pPr>
      <w:r w:rsidRPr="001A5F80">
        <w:rPr>
          <w:rFonts w:cs="Arial"/>
        </w:rPr>
        <w:t xml:space="preserve">The </w:t>
      </w:r>
      <w:proofErr w:type="spellStart"/>
      <w:r w:rsidRPr="001A5F80">
        <w:rPr>
          <w:rFonts w:cs="Arial"/>
        </w:rPr>
        <w:t>EqIA</w:t>
      </w:r>
      <w:proofErr w:type="spellEnd"/>
      <w:r w:rsidRPr="001A5F80">
        <w:rPr>
          <w:rFonts w:cs="Arial"/>
        </w:rPr>
        <w:t xml:space="preserve"> for this policy is available on the college’s intranet</w:t>
      </w:r>
      <w:r>
        <w:rPr>
          <w:rFonts w:cs="Arial"/>
        </w:rPr>
        <w:t>.</w:t>
      </w:r>
    </w:p>
    <w:p w14:paraId="78DA7803" w14:textId="77777777" w:rsidR="00F714FD" w:rsidRPr="001A5F80" w:rsidRDefault="00F714FD" w:rsidP="007E2895">
      <w:pPr>
        <w:rPr>
          <w:rFonts w:cs="Arial"/>
        </w:rPr>
      </w:pPr>
    </w:p>
    <w:p w14:paraId="703B0957" w14:textId="77777777" w:rsidR="00F714FD" w:rsidRPr="00824D7B" w:rsidRDefault="00F714FD" w:rsidP="007E2895">
      <w:pPr>
        <w:pStyle w:val="Heading1"/>
      </w:pPr>
      <w:r w:rsidRPr="00664A99">
        <w:lastRenderedPageBreak/>
        <w:fldChar w:fldCharType="begin"/>
      </w:r>
      <w:r w:rsidRPr="00664A99">
        <w:instrText xml:space="preserve"> TITLE </w:instrText>
      </w:r>
      <w:r w:rsidRPr="00664A99">
        <w:fldChar w:fldCharType="end"/>
      </w:r>
      <w:r>
        <w:t>LINKED POLICIES AND PROCEDURES</w:t>
      </w:r>
    </w:p>
    <w:p w14:paraId="23E2515B" w14:textId="77777777" w:rsidR="00F714FD" w:rsidRPr="00F714FD" w:rsidRDefault="00F714FD" w:rsidP="007E2895">
      <w:pPr>
        <w:rPr>
          <w:rFonts w:cs="Arial"/>
        </w:rPr>
      </w:pPr>
      <w:r>
        <w:rPr>
          <w:rFonts w:cs="Arial"/>
        </w:rPr>
        <w:t>The Academic Appeals Procedure is linked to:</w:t>
      </w:r>
    </w:p>
    <w:p w14:paraId="3C57E88D" w14:textId="77777777" w:rsidR="00F714FD" w:rsidRDefault="00F714FD" w:rsidP="007E2895">
      <w:pPr>
        <w:pStyle w:val="BulletList1"/>
      </w:pPr>
      <w:r>
        <w:t xml:space="preserve">Assessment Policy. </w:t>
      </w:r>
    </w:p>
    <w:p w14:paraId="1381308F" w14:textId="77777777" w:rsidR="00F714FD" w:rsidRDefault="00F714FD" w:rsidP="007E2895">
      <w:pPr>
        <w:pStyle w:val="BulletList1"/>
      </w:pPr>
      <w:r>
        <w:t>Behaviour Support and Disciplinary Policy.</w:t>
      </w:r>
    </w:p>
    <w:p w14:paraId="5E308E6D" w14:textId="77777777" w:rsidR="00F714FD" w:rsidRDefault="00F714FD" w:rsidP="007E2895">
      <w:pPr>
        <w:pStyle w:val="BulletList1"/>
      </w:pPr>
      <w:r>
        <w:t>Single Equality Scheme.</w:t>
      </w:r>
    </w:p>
    <w:p w14:paraId="07D4D972" w14:textId="77777777" w:rsidR="00F714FD" w:rsidRPr="00F714FD" w:rsidRDefault="00F714FD" w:rsidP="00A26FBA">
      <w:pPr>
        <w:pStyle w:val="BulletList1"/>
        <w:spacing w:after="0" w:afterAutospacing="0"/>
      </w:pPr>
      <w:r>
        <w:t>HE Policies.</w:t>
      </w:r>
    </w:p>
    <w:p w14:paraId="66BCDC03" w14:textId="77777777" w:rsidR="00A26FBA" w:rsidRDefault="00A26FBA" w:rsidP="007E2895">
      <w:pPr>
        <w:rPr>
          <w:rFonts w:cs="Arial"/>
        </w:rPr>
      </w:pPr>
    </w:p>
    <w:p w14:paraId="13A7B29F" w14:textId="77777777" w:rsidR="00F714FD" w:rsidRPr="00824D7B" w:rsidRDefault="00F714FD" w:rsidP="007E2895">
      <w:pPr>
        <w:rPr>
          <w:rFonts w:cs="Arial"/>
          <w:b/>
        </w:rPr>
      </w:pPr>
      <w:r w:rsidRPr="00664A99">
        <w:rPr>
          <w:rFonts w:cs="Arial"/>
          <w:b/>
        </w:rPr>
        <w:fldChar w:fldCharType="begin"/>
      </w:r>
      <w:r w:rsidRPr="00664A99">
        <w:rPr>
          <w:rFonts w:cs="Arial"/>
          <w:b/>
        </w:rPr>
        <w:instrText xml:space="preserve"> TITLE </w:instrText>
      </w:r>
      <w:r w:rsidRPr="00664A99">
        <w:rPr>
          <w:rFonts w:cs="Arial"/>
          <w:b/>
        </w:rPr>
        <w:fldChar w:fldCharType="end"/>
      </w:r>
      <w:r>
        <w:rPr>
          <w:rFonts w:cs="Arial"/>
          <w:b/>
        </w:rPr>
        <w:t>LOCATION AND ACCESS TO THIS POLICY</w:t>
      </w:r>
    </w:p>
    <w:p w14:paraId="237C3CEE" w14:textId="06FB034C" w:rsidR="00F714FD" w:rsidRPr="001A5F80" w:rsidRDefault="00F714FD" w:rsidP="007E2895">
      <w:pPr>
        <w:rPr>
          <w:rFonts w:cs="Arial"/>
        </w:rPr>
      </w:pPr>
      <w:r w:rsidRPr="001A5F80">
        <w:rPr>
          <w:rFonts w:cs="Arial"/>
        </w:rPr>
        <w:t>T</w:t>
      </w:r>
      <w:r w:rsidR="00AC5874">
        <w:rPr>
          <w:rFonts w:cs="Arial"/>
        </w:rPr>
        <w:t>his policy is available on the C</w:t>
      </w:r>
      <w:r w:rsidRPr="001A5F80">
        <w:rPr>
          <w:rFonts w:cs="Arial"/>
        </w:rPr>
        <w:t xml:space="preserve">ollege’s intranet. </w:t>
      </w:r>
    </w:p>
    <w:p w14:paraId="703A2EA8" w14:textId="77777777" w:rsidR="00F714FD" w:rsidRPr="001A5F80" w:rsidRDefault="00F714FD" w:rsidP="007E2895">
      <w:pPr>
        <w:tabs>
          <w:tab w:val="left" w:pos="-284"/>
          <w:tab w:val="left" w:pos="426"/>
        </w:tabs>
        <w:rPr>
          <w:rFonts w:cs="Arial"/>
        </w:rPr>
      </w:pPr>
      <w:r w:rsidRPr="001A5F80">
        <w:rPr>
          <w:rFonts w:cs="Arial"/>
        </w:rPr>
        <w:tab/>
      </w:r>
    </w:p>
    <w:p w14:paraId="3B6C554B" w14:textId="10EF0E38" w:rsidR="00F714FD" w:rsidRPr="00CA7099" w:rsidRDefault="00F714FD" w:rsidP="007E2895">
      <w:pPr>
        <w:pStyle w:val="Heading2"/>
      </w:pPr>
      <w:r>
        <w:br w:type="page"/>
      </w:r>
    </w:p>
    <w:p w14:paraId="031CC5B7" w14:textId="76153CC5" w:rsidR="00F714FD" w:rsidRPr="00CA7099" w:rsidRDefault="2369F756" w:rsidP="007E2895">
      <w:pPr>
        <w:pStyle w:val="Heading2"/>
        <w:rPr>
          <w:rFonts w:cs="Times New Roman"/>
          <w:lang w:eastAsia="en-GB"/>
        </w:rPr>
      </w:pPr>
      <w:r>
        <w:lastRenderedPageBreak/>
        <w:t xml:space="preserve">Appendix 1 </w:t>
      </w:r>
    </w:p>
    <w:p w14:paraId="01D9B981" w14:textId="77777777" w:rsidR="00F714FD" w:rsidRPr="00CA7099" w:rsidRDefault="00F714FD" w:rsidP="007E2895">
      <w:pPr>
        <w:rPr>
          <w:rFonts w:cs="Times New Roman"/>
          <w:b/>
          <w:lang w:eastAsia="en-GB"/>
        </w:rPr>
      </w:pPr>
    </w:p>
    <w:p w14:paraId="18AE29F0" w14:textId="77777777" w:rsidR="00F714FD" w:rsidRPr="00F714FD" w:rsidRDefault="00F714FD" w:rsidP="007E2895">
      <w:pPr>
        <w:rPr>
          <w:rFonts w:cs="Times New Roman"/>
          <w:b/>
          <w:lang w:eastAsia="en-GB"/>
        </w:rPr>
      </w:pPr>
      <w:r w:rsidRPr="00F714FD">
        <w:rPr>
          <w:rFonts w:cs="Times New Roman"/>
          <w:b/>
          <w:lang w:eastAsia="en-GB"/>
        </w:rPr>
        <w:t>ASSESSMENT APPEALS PROCEDURE – Stage 1</w:t>
      </w:r>
    </w:p>
    <w:p w14:paraId="6C8B9CC5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1800"/>
        <w:gridCol w:w="1980"/>
      </w:tblGrid>
      <w:tr w:rsidR="00F714FD" w:rsidRPr="00CA7099" w14:paraId="61BB8896" w14:textId="77777777" w:rsidTr="00BD3020">
        <w:tc>
          <w:tcPr>
            <w:tcW w:w="1548" w:type="dxa"/>
          </w:tcPr>
          <w:p w14:paraId="430A19C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758D05B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Name</w:t>
            </w:r>
          </w:p>
        </w:tc>
        <w:tc>
          <w:tcPr>
            <w:tcW w:w="4320" w:type="dxa"/>
            <w:tcBorders>
              <w:bottom w:val="dashed" w:sz="6" w:space="0" w:color="auto"/>
            </w:tcBorders>
          </w:tcPr>
          <w:p w14:paraId="3E2156C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800" w:type="dxa"/>
          </w:tcPr>
          <w:p w14:paraId="200B291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67337F6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Number</w:t>
            </w:r>
          </w:p>
        </w:tc>
        <w:tc>
          <w:tcPr>
            <w:tcW w:w="1980" w:type="dxa"/>
            <w:tcBorders>
              <w:bottom w:val="dashed" w:sz="6" w:space="0" w:color="auto"/>
            </w:tcBorders>
          </w:tcPr>
          <w:p w14:paraId="3DAAEFB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7273D069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310"/>
        <w:gridCol w:w="2430"/>
      </w:tblGrid>
      <w:tr w:rsidR="00F714FD" w:rsidRPr="00CA7099" w14:paraId="1BA58DC4" w14:textId="77777777" w:rsidTr="00BD3020">
        <w:trPr>
          <w:cantSplit/>
        </w:trPr>
        <w:tc>
          <w:tcPr>
            <w:tcW w:w="1908" w:type="dxa"/>
          </w:tcPr>
          <w:p w14:paraId="600F37E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Assessor Name</w:t>
            </w:r>
          </w:p>
        </w:tc>
        <w:tc>
          <w:tcPr>
            <w:tcW w:w="5310" w:type="dxa"/>
            <w:tcBorders>
              <w:bottom w:val="dashed" w:sz="6" w:space="0" w:color="auto"/>
            </w:tcBorders>
          </w:tcPr>
          <w:p w14:paraId="42E0077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2430" w:type="dxa"/>
          </w:tcPr>
          <w:p w14:paraId="278B075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Centre Number 36110</w:t>
            </w:r>
          </w:p>
        </w:tc>
      </w:tr>
    </w:tbl>
    <w:p w14:paraId="393C6707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26"/>
        <w:gridCol w:w="3442"/>
        <w:gridCol w:w="1170"/>
        <w:gridCol w:w="3510"/>
      </w:tblGrid>
      <w:tr w:rsidR="00F714FD" w:rsidRPr="00CA7099" w14:paraId="79D331F0" w14:textId="77777777" w:rsidTr="00BD3020">
        <w:tc>
          <w:tcPr>
            <w:tcW w:w="1526" w:type="dxa"/>
          </w:tcPr>
          <w:p w14:paraId="5D4954A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Programme</w:t>
            </w:r>
          </w:p>
        </w:tc>
        <w:tc>
          <w:tcPr>
            <w:tcW w:w="3442" w:type="dxa"/>
            <w:tcBorders>
              <w:bottom w:val="dashed" w:sz="6" w:space="0" w:color="auto"/>
            </w:tcBorders>
          </w:tcPr>
          <w:p w14:paraId="6142689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170" w:type="dxa"/>
          </w:tcPr>
          <w:p w14:paraId="4BB3000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Unit Title</w:t>
            </w:r>
          </w:p>
        </w:tc>
        <w:tc>
          <w:tcPr>
            <w:tcW w:w="3510" w:type="dxa"/>
            <w:tcBorders>
              <w:bottom w:val="dashed" w:sz="6" w:space="0" w:color="auto"/>
            </w:tcBorders>
          </w:tcPr>
          <w:p w14:paraId="2D142B7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362FC49E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4E5306ED" w14:textId="77777777" w:rsidTr="00BD3020">
        <w:trPr>
          <w:cantSplit/>
        </w:trPr>
        <w:tc>
          <w:tcPr>
            <w:tcW w:w="2131" w:type="dxa"/>
          </w:tcPr>
          <w:p w14:paraId="6196A1C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Assessment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6AC890C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2B67F5F2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Type of Assessment</w:t>
            </w:r>
            <w:r w:rsidRPr="00CA7099">
              <w:rPr>
                <w:rFonts w:cs="Arial"/>
                <w:lang w:eastAsia="en-GB"/>
              </w:rPr>
              <w:tab/>
              <w:t xml:space="preserve">: Practical    Written    Oral  </w:t>
            </w:r>
          </w:p>
        </w:tc>
      </w:tr>
    </w:tbl>
    <w:p w14:paraId="623D8CE9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4147"/>
        <w:gridCol w:w="806"/>
        <w:gridCol w:w="2866"/>
        <w:gridCol w:w="14"/>
      </w:tblGrid>
      <w:tr w:rsidR="00F714FD" w:rsidRPr="00CA7099" w14:paraId="07001DA1" w14:textId="77777777" w:rsidTr="00BD3020">
        <w:trPr>
          <w:gridAfter w:val="1"/>
          <w:wAfter w:w="14" w:type="dxa"/>
        </w:trPr>
        <w:tc>
          <w:tcPr>
            <w:tcW w:w="9821" w:type="dxa"/>
            <w:gridSpan w:val="4"/>
            <w:tcBorders>
              <w:bottom w:val="nil"/>
            </w:tcBorders>
          </w:tcPr>
          <w:p w14:paraId="6E53A62D" w14:textId="77777777" w:rsidR="00F714FD" w:rsidRDefault="00F714FD" w:rsidP="007E2895">
            <w:pPr>
              <w:rPr>
                <w:rFonts w:cs="Times New Roman"/>
                <w:b/>
                <w:lang w:eastAsia="en-GB"/>
              </w:rPr>
            </w:pPr>
            <w:r w:rsidRPr="00CA7099">
              <w:rPr>
                <w:rFonts w:cs="Times New Roman"/>
                <w:b/>
                <w:lang w:eastAsia="en-GB"/>
              </w:rPr>
              <w:t>Reason for Appeal</w:t>
            </w:r>
          </w:p>
          <w:p w14:paraId="1A1AFCE5" w14:textId="77777777" w:rsidR="00F714FD" w:rsidRDefault="00F714FD" w:rsidP="007E2895">
            <w:pPr>
              <w:rPr>
                <w:rFonts w:cs="Times New Roman"/>
                <w:b/>
                <w:lang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0"/>
            </w:tblGrid>
            <w:tr w:rsidR="00F714FD" w:rsidRPr="005B4F92" w14:paraId="2C392ED5" w14:textId="77777777" w:rsidTr="00BD3020">
              <w:tc>
                <w:tcPr>
                  <w:tcW w:w="9590" w:type="dxa"/>
                </w:tcPr>
                <w:p w14:paraId="18648A14" w14:textId="77777777" w:rsidR="00F714FD" w:rsidRPr="005B4F92" w:rsidRDefault="00F714FD" w:rsidP="007E2895">
                  <w:pPr>
                    <w:rPr>
                      <w:rFonts w:cs="Times New Roman"/>
                      <w:b/>
                      <w:lang w:eastAsia="en-GB"/>
                    </w:rPr>
                  </w:pPr>
                  <w:r w:rsidRPr="005B4F92">
                    <w:rPr>
                      <w:rFonts w:cs="Times New Roman"/>
                      <w:b/>
                      <w:lang w:eastAsia="en-GB"/>
                    </w:rPr>
                    <w:t>Assignment/unit grade or mark and reference number:</w:t>
                  </w:r>
                </w:p>
                <w:p w14:paraId="6411CD2C" w14:textId="77777777" w:rsidR="00F714FD" w:rsidRPr="005B4F92" w:rsidRDefault="00F714FD" w:rsidP="007E2895">
                  <w:pPr>
                    <w:rPr>
                      <w:rFonts w:cs="Times New Roman"/>
                      <w:b/>
                      <w:lang w:eastAsia="en-GB"/>
                    </w:rPr>
                  </w:pPr>
                </w:p>
                <w:p w14:paraId="19F8FBC3" w14:textId="77777777" w:rsidR="00F714FD" w:rsidRPr="005B4F92" w:rsidRDefault="00F714FD" w:rsidP="007E2895">
                  <w:pPr>
                    <w:rPr>
                      <w:rFonts w:cs="Times New Roman"/>
                      <w:b/>
                      <w:lang w:eastAsia="en-GB"/>
                    </w:rPr>
                  </w:pPr>
                </w:p>
                <w:p w14:paraId="7FDF1518" w14:textId="77777777" w:rsidR="00F714FD" w:rsidRPr="005B4F92" w:rsidRDefault="00F714FD" w:rsidP="007E2895">
                  <w:pPr>
                    <w:rPr>
                      <w:rFonts w:cs="Times New Roman"/>
                      <w:b/>
                      <w:lang w:eastAsia="en-GB"/>
                    </w:rPr>
                  </w:pPr>
                </w:p>
              </w:tc>
            </w:tr>
          </w:tbl>
          <w:p w14:paraId="28C677A0" w14:textId="77777777" w:rsidR="00F714FD" w:rsidRDefault="00F714FD" w:rsidP="007E2895">
            <w:pPr>
              <w:rPr>
                <w:rFonts w:cs="Times New Roman"/>
                <w:b/>
                <w:lang w:eastAsia="en-GB"/>
              </w:rPr>
            </w:pPr>
          </w:p>
          <w:p w14:paraId="60E7EB3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I wish to appeal against the decision of my assessment because:</w:t>
            </w:r>
          </w:p>
          <w:p w14:paraId="3C37C91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32A59F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ACA0DB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47C9C5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B86894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34E24B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7E26C5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463684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4A42C6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947751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5646DE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8D9936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DF9D29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41150A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75040C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CD1126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BBB5DD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E0C074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E80FB0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52AFE2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D650A5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84B76B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21617B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499453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  <w:tr w:rsidR="00F714FD" w:rsidRPr="00CA7099" w14:paraId="43ACFB20" w14:textId="77777777" w:rsidTr="00BD3020">
        <w:trPr>
          <w:cantSplit/>
        </w:trPr>
        <w:tc>
          <w:tcPr>
            <w:tcW w:w="2002" w:type="dxa"/>
            <w:tcBorders>
              <w:top w:val="nil"/>
              <w:right w:val="nil"/>
            </w:tcBorders>
          </w:tcPr>
          <w:p w14:paraId="2A7D5F2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Signed Learner:</w:t>
            </w:r>
          </w:p>
        </w:tc>
        <w:tc>
          <w:tcPr>
            <w:tcW w:w="4147" w:type="dxa"/>
            <w:tcBorders>
              <w:top w:val="nil"/>
              <w:left w:val="nil"/>
              <w:right w:val="nil"/>
            </w:tcBorders>
          </w:tcPr>
          <w:p w14:paraId="26B79DA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</w:tcPr>
          <w:p w14:paraId="6D27E4A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</w:tcBorders>
          </w:tcPr>
          <w:p w14:paraId="2E7B1A4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5E2ADDD4" w14:textId="77777777" w:rsidR="00F714FD" w:rsidRPr="00CA7099" w:rsidRDefault="00F714FD" w:rsidP="007E2895">
      <w:pPr>
        <w:rPr>
          <w:rFonts w:cs="Arial"/>
          <w:lang w:eastAsia="en-GB"/>
        </w:rPr>
      </w:pPr>
    </w:p>
    <w:p w14:paraId="2D8CFABD" w14:textId="43C5C75A" w:rsidR="00F714FD" w:rsidRPr="00CA7099" w:rsidRDefault="00F714FD" w:rsidP="007E2895">
      <w:pPr>
        <w:ind w:left="864" w:hanging="864"/>
        <w:rPr>
          <w:rFonts w:cs="Arial"/>
          <w:lang w:eastAsia="en-GB"/>
        </w:rPr>
      </w:pPr>
      <w:r w:rsidRPr="00CA7099">
        <w:rPr>
          <w:rFonts w:cs="Arial"/>
          <w:b/>
          <w:u w:val="single"/>
          <w:lang w:eastAsia="en-GB"/>
        </w:rPr>
        <w:t>Note:</w:t>
      </w:r>
      <w:r w:rsidRPr="00CA7099">
        <w:rPr>
          <w:rFonts w:cs="Arial"/>
          <w:lang w:eastAsia="en-GB"/>
        </w:rPr>
        <w:tab/>
        <w:t xml:space="preserve">Appeals must be lodged within 10 working days of the </w:t>
      </w:r>
      <w:r w:rsidR="00D275B7">
        <w:rPr>
          <w:rFonts w:cs="Arial"/>
          <w:lang w:eastAsia="en-GB"/>
        </w:rPr>
        <w:t>learner</w:t>
      </w:r>
      <w:r w:rsidRPr="00CA7099">
        <w:rPr>
          <w:rFonts w:cs="Arial"/>
          <w:lang w:eastAsia="en-GB"/>
        </w:rPr>
        <w:t xml:space="preserve"> being notified of the assessment decision.</w:t>
      </w:r>
    </w:p>
    <w:p w14:paraId="147BEDA5" w14:textId="77777777" w:rsidR="00F714FD" w:rsidRPr="00CA7099" w:rsidRDefault="00F714FD" w:rsidP="007E2895">
      <w:pPr>
        <w:rPr>
          <w:rFonts w:cs="Arial"/>
          <w:lang w:eastAsia="en-GB"/>
        </w:rPr>
      </w:pPr>
    </w:p>
    <w:p w14:paraId="71588344" w14:textId="77777777" w:rsidR="00F714FD" w:rsidRPr="00CA7099" w:rsidRDefault="00F714FD" w:rsidP="007E2895">
      <w:pPr>
        <w:pStyle w:val="Heading2"/>
        <w:rPr>
          <w:rFonts w:cs="Arial"/>
          <w:lang w:eastAsia="en-GB"/>
        </w:rPr>
      </w:pPr>
      <w:r w:rsidRPr="00CA7099">
        <w:rPr>
          <w:lang w:eastAsia="en-GB"/>
        </w:rPr>
        <w:br w:type="page"/>
      </w:r>
      <w:r>
        <w:rPr>
          <w:lang w:eastAsia="en-GB"/>
        </w:rPr>
        <w:lastRenderedPageBreak/>
        <w:t xml:space="preserve">Appendix 2 </w:t>
      </w:r>
    </w:p>
    <w:p w14:paraId="6BB0CDF9" w14:textId="77777777" w:rsidR="00F714FD" w:rsidRPr="00CA7099" w:rsidRDefault="00F714FD" w:rsidP="007E2895">
      <w:pPr>
        <w:rPr>
          <w:rFonts w:cs="Arial"/>
          <w:b/>
          <w:u w:val="single"/>
          <w:lang w:eastAsia="en-GB"/>
        </w:rPr>
      </w:pPr>
    </w:p>
    <w:p w14:paraId="78DAB679" w14:textId="77777777" w:rsidR="00F714FD" w:rsidRPr="00F714FD" w:rsidRDefault="00F714FD" w:rsidP="007E2895">
      <w:pPr>
        <w:rPr>
          <w:rFonts w:cs="Arial"/>
          <w:b/>
          <w:lang w:eastAsia="en-GB"/>
        </w:rPr>
      </w:pPr>
      <w:r w:rsidRPr="00F714FD">
        <w:rPr>
          <w:rFonts w:cs="Arial"/>
          <w:b/>
          <w:lang w:eastAsia="en-GB"/>
        </w:rPr>
        <w:t>ASSESSMENT APPEALS PROCEDURE – Stage 1 Responses</w:t>
      </w:r>
    </w:p>
    <w:p w14:paraId="79974B3F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1800"/>
        <w:gridCol w:w="1980"/>
      </w:tblGrid>
      <w:tr w:rsidR="00F714FD" w:rsidRPr="00CA7099" w14:paraId="4E301386" w14:textId="77777777" w:rsidTr="00BD3020">
        <w:tc>
          <w:tcPr>
            <w:tcW w:w="1548" w:type="dxa"/>
          </w:tcPr>
          <w:p w14:paraId="3C2EA38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644349D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Name</w:t>
            </w:r>
          </w:p>
        </w:tc>
        <w:tc>
          <w:tcPr>
            <w:tcW w:w="4320" w:type="dxa"/>
            <w:tcBorders>
              <w:bottom w:val="dashed" w:sz="6" w:space="0" w:color="auto"/>
            </w:tcBorders>
          </w:tcPr>
          <w:p w14:paraId="04742C2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800" w:type="dxa"/>
          </w:tcPr>
          <w:p w14:paraId="77CF6BD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6B6A4CA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Number</w:t>
            </w:r>
          </w:p>
        </w:tc>
        <w:tc>
          <w:tcPr>
            <w:tcW w:w="1980" w:type="dxa"/>
            <w:tcBorders>
              <w:bottom w:val="dashed" w:sz="6" w:space="0" w:color="auto"/>
            </w:tcBorders>
          </w:tcPr>
          <w:p w14:paraId="680CCD6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2569DD3D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310"/>
        <w:gridCol w:w="2430"/>
      </w:tblGrid>
      <w:tr w:rsidR="00F714FD" w:rsidRPr="00CA7099" w14:paraId="567ACA49" w14:textId="77777777" w:rsidTr="00BD3020">
        <w:trPr>
          <w:cantSplit/>
        </w:trPr>
        <w:tc>
          <w:tcPr>
            <w:tcW w:w="1908" w:type="dxa"/>
          </w:tcPr>
          <w:p w14:paraId="695933A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Assessor Name</w:t>
            </w:r>
          </w:p>
        </w:tc>
        <w:tc>
          <w:tcPr>
            <w:tcW w:w="5310" w:type="dxa"/>
            <w:tcBorders>
              <w:bottom w:val="dashed" w:sz="6" w:space="0" w:color="auto"/>
            </w:tcBorders>
          </w:tcPr>
          <w:p w14:paraId="1E1FFE0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2430" w:type="dxa"/>
          </w:tcPr>
          <w:p w14:paraId="4C61941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Centre Number 36110</w:t>
            </w:r>
          </w:p>
        </w:tc>
      </w:tr>
    </w:tbl>
    <w:p w14:paraId="3FAF387F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26"/>
        <w:gridCol w:w="3442"/>
        <w:gridCol w:w="1170"/>
        <w:gridCol w:w="3510"/>
      </w:tblGrid>
      <w:tr w:rsidR="00F714FD" w:rsidRPr="00CA7099" w14:paraId="4A59ED05" w14:textId="77777777" w:rsidTr="00BD3020">
        <w:tc>
          <w:tcPr>
            <w:tcW w:w="1526" w:type="dxa"/>
          </w:tcPr>
          <w:p w14:paraId="4017422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Programme</w:t>
            </w:r>
          </w:p>
        </w:tc>
        <w:tc>
          <w:tcPr>
            <w:tcW w:w="3442" w:type="dxa"/>
            <w:tcBorders>
              <w:bottom w:val="dashed" w:sz="6" w:space="0" w:color="auto"/>
            </w:tcBorders>
          </w:tcPr>
          <w:p w14:paraId="57514F6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170" w:type="dxa"/>
          </w:tcPr>
          <w:p w14:paraId="655FBA3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Unit Title</w:t>
            </w:r>
          </w:p>
        </w:tc>
        <w:tc>
          <w:tcPr>
            <w:tcW w:w="3510" w:type="dxa"/>
            <w:tcBorders>
              <w:bottom w:val="dashed" w:sz="6" w:space="0" w:color="auto"/>
            </w:tcBorders>
          </w:tcPr>
          <w:p w14:paraId="2478D39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76E6B640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0842F75A" w14:textId="77777777" w:rsidTr="00BD3020">
        <w:trPr>
          <w:cantSplit/>
        </w:trPr>
        <w:tc>
          <w:tcPr>
            <w:tcW w:w="2131" w:type="dxa"/>
          </w:tcPr>
          <w:p w14:paraId="0BEAA28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Assessment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4368B5A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230EC25C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Type of Assessment</w:t>
            </w:r>
            <w:r w:rsidRPr="00CA7099">
              <w:rPr>
                <w:rFonts w:cs="Arial"/>
                <w:lang w:eastAsia="en-GB"/>
              </w:rPr>
              <w:tab/>
              <w:t xml:space="preserve">: Practical    Written    Oral  </w:t>
            </w:r>
          </w:p>
        </w:tc>
      </w:tr>
    </w:tbl>
    <w:p w14:paraId="0C17E674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19650160" w14:textId="77777777" w:rsidTr="00BD3020">
        <w:trPr>
          <w:cantSplit/>
        </w:trPr>
        <w:tc>
          <w:tcPr>
            <w:tcW w:w="2131" w:type="dxa"/>
          </w:tcPr>
          <w:p w14:paraId="0BF0B0C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Appeal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2BBB9F4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57DB76AF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</w:p>
        </w:tc>
      </w:tr>
    </w:tbl>
    <w:p w14:paraId="52F285A2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140"/>
        <w:gridCol w:w="810"/>
        <w:gridCol w:w="2941"/>
      </w:tblGrid>
      <w:tr w:rsidR="00F714FD" w:rsidRPr="00CA7099" w14:paraId="24D8CDA8" w14:textId="77777777" w:rsidTr="00BD3020">
        <w:tc>
          <w:tcPr>
            <w:tcW w:w="9889" w:type="dxa"/>
            <w:gridSpan w:val="4"/>
            <w:tcBorders>
              <w:bottom w:val="nil"/>
            </w:tcBorders>
          </w:tcPr>
          <w:p w14:paraId="3CFD75D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>Assessor Response to Appeal</w:t>
            </w:r>
          </w:p>
          <w:p w14:paraId="629D7DD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EF23DD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E3AF73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72A9C7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8C291B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B5D3B1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2B1269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121658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9402E7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E42E62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783D04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6DA7F3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74F8D7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1F2ED5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F87033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993E13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9342C0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18A376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E7D287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2871FB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  <w:tr w:rsidR="00F714FD" w:rsidRPr="00CA7099" w14:paraId="12B5A899" w14:textId="77777777" w:rsidTr="00BD3020">
        <w:trPr>
          <w:cantSplit/>
          <w:trHeight w:val="80"/>
        </w:trPr>
        <w:tc>
          <w:tcPr>
            <w:tcW w:w="1998" w:type="dxa"/>
            <w:tcBorders>
              <w:top w:val="nil"/>
              <w:right w:val="nil"/>
            </w:tcBorders>
          </w:tcPr>
          <w:p w14:paraId="2C566A8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Signed a</w:t>
            </w:r>
            <w:r w:rsidRPr="00CA7099">
              <w:rPr>
                <w:rFonts w:cs="Arial"/>
                <w:lang w:eastAsia="en-GB"/>
              </w:rPr>
              <w:t>ssessor: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0A41248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023B32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  <w:tc>
          <w:tcPr>
            <w:tcW w:w="2941" w:type="dxa"/>
            <w:tcBorders>
              <w:top w:val="nil"/>
              <w:left w:val="nil"/>
            </w:tcBorders>
          </w:tcPr>
          <w:p w14:paraId="749BA92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5E11AC81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268"/>
        <w:gridCol w:w="567"/>
        <w:gridCol w:w="850"/>
      </w:tblGrid>
      <w:tr w:rsidR="00F714FD" w:rsidRPr="00CA7099" w14:paraId="014F0CC3" w14:textId="77777777" w:rsidTr="00BD3020">
        <w:trPr>
          <w:trHeight w:val="356"/>
        </w:trPr>
        <w:tc>
          <w:tcPr>
            <w:tcW w:w="8472" w:type="dxa"/>
            <w:gridSpan w:val="2"/>
            <w:vMerge w:val="restart"/>
            <w:tcBorders>
              <w:bottom w:val="nil"/>
              <w:right w:val="nil"/>
            </w:tcBorders>
          </w:tcPr>
          <w:p w14:paraId="6713B02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Learner’s Response </w:t>
            </w:r>
            <w:r w:rsidRPr="00CA7099">
              <w:rPr>
                <w:rFonts w:cs="Arial"/>
                <w:b/>
                <w:lang w:eastAsia="en-GB"/>
              </w:rPr>
              <w:br/>
            </w:r>
            <w:r w:rsidRPr="00CA7099">
              <w:rPr>
                <w:rFonts w:cs="Arial"/>
                <w:b/>
                <w:lang w:eastAsia="en-GB"/>
              </w:rPr>
              <w:br/>
            </w:r>
            <w:r>
              <w:rPr>
                <w:rFonts w:cs="Arial"/>
                <w:lang w:eastAsia="en-GB"/>
              </w:rPr>
              <w:t>I agree with the a</w:t>
            </w:r>
            <w:r w:rsidRPr="00CA7099">
              <w:rPr>
                <w:rFonts w:cs="Arial"/>
                <w:lang w:eastAsia="en-GB"/>
              </w:rPr>
              <w:t xml:space="preserve">ssessor’s response to my appeal </w:t>
            </w:r>
          </w:p>
          <w:p w14:paraId="795A639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BACAA39" w14:textId="16D4EE5A" w:rsidR="00F714FD" w:rsidRPr="00CA7099" w:rsidRDefault="00F714FD" w:rsidP="007E2895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I do not agree with the a</w:t>
            </w:r>
            <w:r w:rsidRPr="00CA7099">
              <w:rPr>
                <w:rFonts w:cs="Arial"/>
                <w:lang w:eastAsia="en-GB"/>
              </w:rPr>
              <w:t xml:space="preserve">ssessor’s response to my appeal and wish my appeal to proceed to </w:t>
            </w:r>
            <w:r w:rsidR="00B00DC9">
              <w:rPr>
                <w:rFonts w:cs="Arial"/>
                <w:lang w:eastAsia="en-GB"/>
              </w:rPr>
              <w:t>S</w:t>
            </w:r>
            <w:r w:rsidRPr="00CA7099">
              <w:rPr>
                <w:rFonts w:cs="Arial"/>
                <w:lang w:eastAsia="en-GB"/>
              </w:rPr>
              <w:t>tage 2 in the appeals process</w:t>
            </w:r>
          </w:p>
          <w:p w14:paraId="4A0B1011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415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FB1598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  <w:p w14:paraId="76785F8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  <w:p w14:paraId="02F4B84D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Box 1 </w:t>
            </w:r>
          </w:p>
        </w:tc>
      </w:tr>
      <w:tr w:rsidR="00F714FD" w:rsidRPr="00CA7099" w14:paraId="6858BF68" w14:textId="77777777" w:rsidTr="00BD3020">
        <w:trPr>
          <w:trHeight w:val="40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50A93D7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6DA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16627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02432362" w14:textId="77777777" w:rsidTr="00BD3020">
        <w:trPr>
          <w:trHeight w:val="282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2FB3DF6F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F7952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E0A0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3266CFCD" w14:textId="77777777" w:rsidTr="00BD3020">
        <w:trPr>
          <w:trHeight w:val="41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64B117AD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713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1A51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Box 2 </w:t>
            </w:r>
          </w:p>
        </w:tc>
      </w:tr>
      <w:tr w:rsidR="00F714FD" w:rsidRPr="00CA7099" w14:paraId="72301BC8" w14:textId="77777777" w:rsidTr="00BD3020">
        <w:trPr>
          <w:trHeight w:val="26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2D3EB5A7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B9AC3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D1589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4C2DB68A" w14:textId="77777777" w:rsidTr="00BD3020">
        <w:trPr>
          <w:trHeight w:val="80"/>
        </w:trPr>
        <w:tc>
          <w:tcPr>
            <w:tcW w:w="6204" w:type="dxa"/>
            <w:tcBorders>
              <w:top w:val="nil"/>
              <w:right w:val="nil"/>
            </w:tcBorders>
          </w:tcPr>
          <w:p w14:paraId="3AA6C0F7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Signed Learner: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</w:tcBorders>
          </w:tcPr>
          <w:p w14:paraId="2A45A091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</w:tr>
    </w:tbl>
    <w:p w14:paraId="10C09A23" w14:textId="77777777" w:rsidR="00F714FD" w:rsidRPr="00CA7099" w:rsidRDefault="00F714FD" w:rsidP="007E2895">
      <w:pPr>
        <w:rPr>
          <w:rFonts w:cs="Arial"/>
          <w:b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F714FD" w:rsidRPr="00CA7099" w14:paraId="1ABC816E" w14:textId="77777777" w:rsidTr="00BD3020">
        <w:tc>
          <w:tcPr>
            <w:tcW w:w="9889" w:type="dxa"/>
            <w:gridSpan w:val="2"/>
            <w:tcBorders>
              <w:bottom w:val="nil"/>
            </w:tcBorders>
          </w:tcPr>
          <w:p w14:paraId="47E5E790" w14:textId="01C8A20E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Confirmation of learners request to proceed to </w:t>
            </w:r>
            <w:r w:rsidR="00B00DC9">
              <w:rPr>
                <w:rFonts w:cs="Arial"/>
                <w:b/>
                <w:lang w:eastAsia="en-GB"/>
              </w:rPr>
              <w:t>S</w:t>
            </w:r>
            <w:r w:rsidRPr="00CA7099">
              <w:rPr>
                <w:rFonts w:cs="Arial"/>
                <w:b/>
                <w:lang w:eastAsia="en-GB"/>
              </w:rPr>
              <w:t xml:space="preserve">tage 2   </w:t>
            </w:r>
          </w:p>
          <w:p w14:paraId="59F157A7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050BF529" w14:textId="77777777" w:rsidTr="00BD3020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6204" w:type="dxa"/>
            <w:tcBorders>
              <w:top w:val="nil"/>
              <w:right w:val="nil"/>
            </w:tcBorders>
          </w:tcPr>
          <w:p w14:paraId="4CBE11AE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>
              <w:rPr>
                <w:rFonts w:cs="Arial"/>
                <w:lang w:eastAsia="en-GB"/>
              </w:rPr>
              <w:t>Signed a</w:t>
            </w:r>
            <w:r w:rsidRPr="00CA7099">
              <w:rPr>
                <w:rFonts w:cs="Arial"/>
                <w:lang w:eastAsia="en-GB"/>
              </w:rPr>
              <w:t>ssessor:</w:t>
            </w:r>
          </w:p>
        </w:tc>
        <w:tc>
          <w:tcPr>
            <w:tcW w:w="3685" w:type="dxa"/>
            <w:tcBorders>
              <w:top w:val="nil"/>
              <w:left w:val="nil"/>
            </w:tcBorders>
          </w:tcPr>
          <w:p w14:paraId="32B92D4F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</w:tr>
    </w:tbl>
    <w:p w14:paraId="36C8E7FB" w14:textId="77777777" w:rsidR="00F714FD" w:rsidRPr="00CA7099" w:rsidRDefault="00F714FD" w:rsidP="007E2895">
      <w:pPr>
        <w:rPr>
          <w:rFonts w:cs="Arial"/>
          <w:b/>
          <w:lang w:eastAsia="en-GB"/>
        </w:rPr>
      </w:pPr>
    </w:p>
    <w:p w14:paraId="547869F7" w14:textId="77777777" w:rsidR="00F714FD" w:rsidRPr="00CA7099" w:rsidRDefault="00F714FD" w:rsidP="007E2895">
      <w:pPr>
        <w:pStyle w:val="Heading2"/>
        <w:rPr>
          <w:lang w:eastAsia="en-GB"/>
        </w:rPr>
      </w:pPr>
      <w:r w:rsidRPr="00CA7099">
        <w:rPr>
          <w:lang w:eastAsia="en-GB"/>
        </w:rPr>
        <w:br w:type="page"/>
      </w:r>
      <w:r>
        <w:rPr>
          <w:lang w:eastAsia="en-GB"/>
        </w:rPr>
        <w:lastRenderedPageBreak/>
        <w:t xml:space="preserve">Appendix 3 </w:t>
      </w:r>
    </w:p>
    <w:p w14:paraId="2A860425" w14:textId="77777777" w:rsidR="00F714FD" w:rsidRPr="00CA7099" w:rsidRDefault="00F714FD" w:rsidP="007E2895">
      <w:pPr>
        <w:rPr>
          <w:rFonts w:cs="Arial"/>
          <w:lang w:eastAsia="en-GB"/>
        </w:rPr>
      </w:pPr>
    </w:p>
    <w:p w14:paraId="7259C9FE" w14:textId="77777777" w:rsidR="00F714FD" w:rsidRPr="00F714FD" w:rsidRDefault="00F714FD" w:rsidP="007E2895">
      <w:pPr>
        <w:rPr>
          <w:rFonts w:cs="Arial"/>
          <w:b/>
          <w:lang w:eastAsia="en-GB"/>
        </w:rPr>
      </w:pPr>
      <w:r w:rsidRPr="00F714FD">
        <w:rPr>
          <w:rFonts w:cs="Arial"/>
          <w:b/>
          <w:lang w:eastAsia="en-GB"/>
        </w:rPr>
        <w:t>ASSESSMENT APPEALS PROCEDURE – Stage 2</w:t>
      </w:r>
    </w:p>
    <w:p w14:paraId="79A70B35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1800"/>
        <w:gridCol w:w="1980"/>
      </w:tblGrid>
      <w:tr w:rsidR="00F714FD" w:rsidRPr="00CA7099" w14:paraId="3E71CF2A" w14:textId="77777777" w:rsidTr="00BD3020">
        <w:tc>
          <w:tcPr>
            <w:tcW w:w="1548" w:type="dxa"/>
          </w:tcPr>
          <w:p w14:paraId="1865ECD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193C907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Name</w:t>
            </w:r>
          </w:p>
        </w:tc>
        <w:tc>
          <w:tcPr>
            <w:tcW w:w="4320" w:type="dxa"/>
            <w:tcBorders>
              <w:bottom w:val="dashed" w:sz="6" w:space="0" w:color="auto"/>
            </w:tcBorders>
          </w:tcPr>
          <w:p w14:paraId="437EBED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800" w:type="dxa"/>
          </w:tcPr>
          <w:p w14:paraId="706CB60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15909FB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Number</w:t>
            </w:r>
          </w:p>
        </w:tc>
        <w:tc>
          <w:tcPr>
            <w:tcW w:w="1980" w:type="dxa"/>
            <w:tcBorders>
              <w:bottom w:val="dashed" w:sz="6" w:space="0" w:color="auto"/>
            </w:tcBorders>
          </w:tcPr>
          <w:p w14:paraId="684BC92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2F2555DA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310"/>
        <w:gridCol w:w="2430"/>
      </w:tblGrid>
      <w:tr w:rsidR="00F714FD" w:rsidRPr="00CA7099" w14:paraId="450A0D0A" w14:textId="77777777" w:rsidTr="00BD3020">
        <w:trPr>
          <w:cantSplit/>
        </w:trPr>
        <w:tc>
          <w:tcPr>
            <w:tcW w:w="1908" w:type="dxa"/>
          </w:tcPr>
          <w:p w14:paraId="465B4CA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Assessor Name</w:t>
            </w:r>
          </w:p>
        </w:tc>
        <w:tc>
          <w:tcPr>
            <w:tcW w:w="5310" w:type="dxa"/>
            <w:tcBorders>
              <w:bottom w:val="dashed" w:sz="6" w:space="0" w:color="auto"/>
            </w:tcBorders>
          </w:tcPr>
          <w:p w14:paraId="3797C4C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2430" w:type="dxa"/>
          </w:tcPr>
          <w:p w14:paraId="5465160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Centre Number 36110</w:t>
            </w:r>
          </w:p>
        </w:tc>
      </w:tr>
    </w:tbl>
    <w:p w14:paraId="2DA308F5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26"/>
        <w:gridCol w:w="3442"/>
        <w:gridCol w:w="1170"/>
        <w:gridCol w:w="3510"/>
      </w:tblGrid>
      <w:tr w:rsidR="00F714FD" w:rsidRPr="00CA7099" w14:paraId="3B6A99C7" w14:textId="77777777" w:rsidTr="00BD3020">
        <w:tc>
          <w:tcPr>
            <w:tcW w:w="1526" w:type="dxa"/>
          </w:tcPr>
          <w:p w14:paraId="629B6E0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Programme</w:t>
            </w:r>
          </w:p>
        </w:tc>
        <w:tc>
          <w:tcPr>
            <w:tcW w:w="3442" w:type="dxa"/>
            <w:tcBorders>
              <w:bottom w:val="dashed" w:sz="6" w:space="0" w:color="auto"/>
            </w:tcBorders>
          </w:tcPr>
          <w:p w14:paraId="7FD9DAC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170" w:type="dxa"/>
          </w:tcPr>
          <w:p w14:paraId="63AA563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Unit Title</w:t>
            </w:r>
          </w:p>
        </w:tc>
        <w:tc>
          <w:tcPr>
            <w:tcW w:w="3510" w:type="dxa"/>
            <w:tcBorders>
              <w:bottom w:val="dashed" w:sz="6" w:space="0" w:color="auto"/>
            </w:tcBorders>
          </w:tcPr>
          <w:p w14:paraId="18BA3AB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039A3C57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5E8251D7" w14:textId="77777777" w:rsidTr="00BD3020">
        <w:trPr>
          <w:cantSplit/>
        </w:trPr>
        <w:tc>
          <w:tcPr>
            <w:tcW w:w="2131" w:type="dxa"/>
          </w:tcPr>
          <w:p w14:paraId="4F098F4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Assessment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3CCB519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5F050449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Type of Assessment</w:t>
            </w:r>
            <w:r w:rsidRPr="00CA7099">
              <w:rPr>
                <w:rFonts w:cs="Arial"/>
                <w:lang w:eastAsia="en-GB"/>
              </w:rPr>
              <w:tab/>
              <w:t xml:space="preserve">: Practical    Written    Oral  </w:t>
            </w:r>
          </w:p>
        </w:tc>
      </w:tr>
    </w:tbl>
    <w:p w14:paraId="488A7F78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481F33ED" w14:textId="77777777" w:rsidTr="00BD3020">
        <w:trPr>
          <w:cantSplit/>
        </w:trPr>
        <w:tc>
          <w:tcPr>
            <w:tcW w:w="2131" w:type="dxa"/>
          </w:tcPr>
          <w:p w14:paraId="0448FAA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Appeal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7EC5C81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049AF7C0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</w:p>
        </w:tc>
      </w:tr>
    </w:tbl>
    <w:p w14:paraId="7017E742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2790"/>
        <w:gridCol w:w="810"/>
        <w:gridCol w:w="1483"/>
        <w:gridCol w:w="7"/>
      </w:tblGrid>
      <w:tr w:rsidR="00F714FD" w:rsidRPr="00CA7099" w14:paraId="63025EC0" w14:textId="77777777" w:rsidTr="00BD3020">
        <w:trPr>
          <w:gridAfter w:val="1"/>
          <w:wAfter w:w="7" w:type="dxa"/>
        </w:trPr>
        <w:tc>
          <w:tcPr>
            <w:tcW w:w="9821" w:type="dxa"/>
            <w:gridSpan w:val="4"/>
            <w:tcBorders>
              <w:bottom w:val="nil"/>
            </w:tcBorders>
          </w:tcPr>
          <w:p w14:paraId="600FB8D9" w14:textId="16C8AC24" w:rsidR="00F714FD" w:rsidRPr="00CA7099" w:rsidRDefault="00F714FD" w:rsidP="007E2895">
            <w:pPr>
              <w:rPr>
                <w:rFonts w:cs="Times New Roman"/>
                <w:b/>
                <w:lang w:eastAsia="en-GB"/>
              </w:rPr>
            </w:pPr>
            <w:r w:rsidRPr="00AC5874">
              <w:rPr>
                <w:rFonts w:cs="Times New Roman"/>
                <w:b/>
                <w:lang w:eastAsia="en-GB"/>
              </w:rPr>
              <w:t xml:space="preserve">Internal </w:t>
            </w:r>
            <w:r w:rsidR="00AC5874" w:rsidRPr="00AC5874">
              <w:rPr>
                <w:b/>
                <w:lang w:eastAsia="en-GB"/>
              </w:rPr>
              <w:t>Quality Assurer</w:t>
            </w:r>
            <w:r w:rsidR="00AC5874" w:rsidRPr="00AC5874">
              <w:rPr>
                <w:rFonts w:cs="Times New Roman"/>
                <w:b/>
                <w:lang w:eastAsia="en-GB"/>
              </w:rPr>
              <w:t xml:space="preserve"> </w:t>
            </w:r>
            <w:r w:rsidRPr="00AC5874">
              <w:rPr>
                <w:rFonts w:cs="Times New Roman"/>
                <w:b/>
                <w:lang w:eastAsia="en-GB"/>
              </w:rPr>
              <w:t>/</w:t>
            </w:r>
            <w:r w:rsidRPr="00CA7099">
              <w:rPr>
                <w:rFonts w:cs="Times New Roman"/>
                <w:b/>
                <w:lang w:eastAsia="en-GB"/>
              </w:rPr>
              <w:t>Course Co-ordinator Response to Appeal</w:t>
            </w:r>
          </w:p>
          <w:p w14:paraId="56334FF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990CA7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2B344F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269918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6FF7FD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2D8389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C00EA4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A2785D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945AAB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0B24D9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357C5B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949D7B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0E5BBF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8697BF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1C5FFF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3F9478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D3AB52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04382B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8FA642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8E0CC1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  <w:tr w:rsidR="00F714FD" w:rsidRPr="00CA7099" w14:paraId="33630C74" w14:textId="77777777" w:rsidTr="00BD3020">
        <w:trPr>
          <w:cantSplit/>
        </w:trPr>
        <w:tc>
          <w:tcPr>
            <w:tcW w:w="4738" w:type="dxa"/>
            <w:tcBorders>
              <w:top w:val="nil"/>
              <w:right w:val="nil"/>
            </w:tcBorders>
          </w:tcPr>
          <w:p w14:paraId="6CF9E83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Signed Internal Verifier/Course Co-ordinator: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4A4E07C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E8D44EC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</w:tcBorders>
          </w:tcPr>
          <w:p w14:paraId="7C99CD3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79E184A5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268"/>
        <w:gridCol w:w="567"/>
        <w:gridCol w:w="850"/>
      </w:tblGrid>
      <w:tr w:rsidR="00F714FD" w:rsidRPr="00CA7099" w14:paraId="554DE978" w14:textId="77777777" w:rsidTr="00BD3020">
        <w:trPr>
          <w:trHeight w:val="356"/>
        </w:trPr>
        <w:tc>
          <w:tcPr>
            <w:tcW w:w="8472" w:type="dxa"/>
            <w:gridSpan w:val="2"/>
            <w:vMerge w:val="restart"/>
            <w:tcBorders>
              <w:bottom w:val="nil"/>
              <w:right w:val="nil"/>
            </w:tcBorders>
          </w:tcPr>
          <w:p w14:paraId="5BAAAB38" w14:textId="3F42E3E6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Learner’s Response </w:t>
            </w:r>
            <w:r w:rsidRPr="00CA7099">
              <w:rPr>
                <w:rFonts w:cs="Arial"/>
                <w:b/>
                <w:lang w:eastAsia="en-GB"/>
              </w:rPr>
              <w:br/>
            </w:r>
            <w:r w:rsidRPr="00CA7099">
              <w:rPr>
                <w:rFonts w:cs="Arial"/>
                <w:b/>
                <w:lang w:eastAsia="en-GB"/>
              </w:rPr>
              <w:br/>
            </w:r>
            <w:r>
              <w:rPr>
                <w:rFonts w:cs="Arial"/>
                <w:lang w:eastAsia="en-GB"/>
              </w:rPr>
              <w:t xml:space="preserve">I agree with the </w:t>
            </w:r>
            <w:r w:rsidRPr="00CA7099">
              <w:rPr>
                <w:rFonts w:cs="Arial"/>
                <w:lang w:eastAsia="en-GB"/>
              </w:rPr>
              <w:t xml:space="preserve">response to my appeal </w:t>
            </w:r>
          </w:p>
          <w:p w14:paraId="3D77782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B497731" w14:textId="6D98BD0F" w:rsidR="00F714FD" w:rsidRPr="00CA7099" w:rsidRDefault="00F714FD" w:rsidP="007E2895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I do not agree with the</w:t>
            </w:r>
            <w:r w:rsidRPr="00CA7099">
              <w:rPr>
                <w:rFonts w:cs="Arial"/>
                <w:lang w:eastAsia="en-GB"/>
              </w:rPr>
              <w:t xml:space="preserve"> response to my appeal and wish my appeal to proceed to </w:t>
            </w:r>
            <w:r w:rsidR="00B00DC9">
              <w:rPr>
                <w:rFonts w:cs="Arial"/>
                <w:lang w:eastAsia="en-GB"/>
              </w:rPr>
              <w:t>S</w:t>
            </w:r>
            <w:r w:rsidRPr="00CA7099">
              <w:rPr>
                <w:rFonts w:cs="Arial"/>
                <w:lang w:eastAsia="en-GB"/>
              </w:rPr>
              <w:t>tage 3 in the appeals process</w:t>
            </w:r>
          </w:p>
          <w:p w14:paraId="3C6E526A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8E8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D427E8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  <w:p w14:paraId="020BD3EA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  <w:p w14:paraId="1ACD695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Box 1 </w:t>
            </w:r>
          </w:p>
        </w:tc>
      </w:tr>
      <w:tr w:rsidR="00F714FD" w:rsidRPr="00CA7099" w14:paraId="53AE20C3" w14:textId="77777777" w:rsidTr="00BD3020">
        <w:trPr>
          <w:trHeight w:val="40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29029569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77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089A9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0777A5D5" w14:textId="77777777" w:rsidTr="00BD3020">
        <w:trPr>
          <w:trHeight w:val="282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5A2BC928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0E815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464B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67082C9C" w14:textId="77777777" w:rsidTr="00BD3020">
        <w:trPr>
          <w:trHeight w:val="41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1421937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005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0993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 xml:space="preserve">Box 2 </w:t>
            </w:r>
          </w:p>
        </w:tc>
      </w:tr>
      <w:tr w:rsidR="00F714FD" w:rsidRPr="00CA7099" w14:paraId="6F85FBAD" w14:textId="77777777" w:rsidTr="00BD3020">
        <w:trPr>
          <w:trHeight w:val="264"/>
        </w:trPr>
        <w:tc>
          <w:tcPr>
            <w:tcW w:w="8472" w:type="dxa"/>
            <w:gridSpan w:val="2"/>
            <w:vMerge/>
            <w:tcBorders>
              <w:bottom w:val="nil"/>
              <w:right w:val="nil"/>
            </w:tcBorders>
          </w:tcPr>
          <w:p w14:paraId="3FA43F3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98243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70C0C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4A9FBCD4" w14:textId="77777777" w:rsidTr="00BD3020">
        <w:trPr>
          <w:trHeight w:val="80"/>
        </w:trPr>
        <w:tc>
          <w:tcPr>
            <w:tcW w:w="6204" w:type="dxa"/>
            <w:tcBorders>
              <w:top w:val="nil"/>
              <w:right w:val="nil"/>
            </w:tcBorders>
          </w:tcPr>
          <w:p w14:paraId="02151B7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Signed Learner: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</w:tcBorders>
          </w:tcPr>
          <w:p w14:paraId="7ECAF180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</w:tr>
    </w:tbl>
    <w:p w14:paraId="6D1BEF33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85"/>
      </w:tblGrid>
      <w:tr w:rsidR="00F714FD" w:rsidRPr="00CA7099" w14:paraId="5CFF15A3" w14:textId="77777777" w:rsidTr="00BD3020">
        <w:tc>
          <w:tcPr>
            <w:tcW w:w="9889" w:type="dxa"/>
            <w:gridSpan w:val="2"/>
            <w:tcBorders>
              <w:bottom w:val="nil"/>
            </w:tcBorders>
          </w:tcPr>
          <w:p w14:paraId="63B45DBA" w14:textId="71C9B64C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>Confirmation of learner</w:t>
            </w:r>
            <w:r w:rsidR="00B00DC9">
              <w:rPr>
                <w:rFonts w:cs="Arial"/>
                <w:b/>
                <w:lang w:eastAsia="en-GB"/>
              </w:rPr>
              <w:t>’</w:t>
            </w:r>
            <w:r w:rsidRPr="00CA7099">
              <w:rPr>
                <w:rFonts w:cs="Arial"/>
                <w:b/>
                <w:lang w:eastAsia="en-GB"/>
              </w:rPr>
              <w:t xml:space="preserve">s request to proceed to </w:t>
            </w:r>
            <w:r w:rsidR="00B00DC9">
              <w:rPr>
                <w:rFonts w:cs="Arial"/>
                <w:b/>
                <w:lang w:eastAsia="en-GB"/>
              </w:rPr>
              <w:t>S</w:t>
            </w:r>
            <w:r w:rsidRPr="00CA7099">
              <w:rPr>
                <w:rFonts w:cs="Arial"/>
                <w:b/>
                <w:lang w:eastAsia="en-GB"/>
              </w:rPr>
              <w:t xml:space="preserve">tage </w:t>
            </w:r>
            <w:r w:rsidR="00B00DC9">
              <w:rPr>
                <w:rFonts w:cs="Arial"/>
                <w:b/>
                <w:lang w:eastAsia="en-GB"/>
              </w:rPr>
              <w:t>3</w:t>
            </w:r>
            <w:r w:rsidRPr="00CA7099">
              <w:rPr>
                <w:rFonts w:cs="Arial"/>
                <w:b/>
                <w:lang w:eastAsia="en-GB"/>
              </w:rPr>
              <w:t xml:space="preserve">   </w:t>
            </w:r>
          </w:p>
          <w:p w14:paraId="197C9F7C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</w:p>
        </w:tc>
      </w:tr>
      <w:tr w:rsidR="00F714FD" w:rsidRPr="00CA7099" w14:paraId="6CD97097" w14:textId="77777777" w:rsidTr="00BD3020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6204" w:type="dxa"/>
            <w:tcBorders>
              <w:top w:val="nil"/>
              <w:right w:val="nil"/>
            </w:tcBorders>
          </w:tcPr>
          <w:p w14:paraId="40EDF3E5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>
              <w:rPr>
                <w:rFonts w:cs="Arial"/>
                <w:lang w:eastAsia="en-GB"/>
              </w:rPr>
              <w:t>Signed a</w:t>
            </w:r>
            <w:r w:rsidRPr="00CA7099">
              <w:rPr>
                <w:rFonts w:cs="Arial"/>
                <w:lang w:eastAsia="en-GB"/>
              </w:rPr>
              <w:t>ssessor:</w:t>
            </w:r>
          </w:p>
        </w:tc>
        <w:tc>
          <w:tcPr>
            <w:tcW w:w="3685" w:type="dxa"/>
            <w:tcBorders>
              <w:top w:val="nil"/>
              <w:left w:val="nil"/>
            </w:tcBorders>
          </w:tcPr>
          <w:p w14:paraId="03B25E54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</w:tr>
    </w:tbl>
    <w:p w14:paraId="6CC133E9" w14:textId="77777777" w:rsidR="00F714FD" w:rsidRPr="00CA7099" w:rsidRDefault="00F714FD" w:rsidP="007E2895">
      <w:pPr>
        <w:pStyle w:val="Heading2"/>
        <w:rPr>
          <w:u w:val="single"/>
          <w:lang w:eastAsia="en-GB"/>
        </w:rPr>
      </w:pPr>
      <w:r w:rsidRPr="00CA7099">
        <w:rPr>
          <w:lang w:eastAsia="en-GB"/>
        </w:rPr>
        <w:br w:type="page"/>
      </w:r>
      <w:r>
        <w:rPr>
          <w:lang w:eastAsia="en-GB"/>
        </w:rPr>
        <w:lastRenderedPageBreak/>
        <w:t>Appendix 4</w:t>
      </w:r>
    </w:p>
    <w:p w14:paraId="4AF15094" w14:textId="77777777" w:rsidR="00F714FD" w:rsidRPr="00CA7099" w:rsidRDefault="00F714FD" w:rsidP="007E2895">
      <w:pPr>
        <w:rPr>
          <w:rFonts w:cs="Arial"/>
          <w:b/>
          <w:u w:val="single"/>
          <w:lang w:eastAsia="en-GB"/>
        </w:rPr>
      </w:pPr>
    </w:p>
    <w:p w14:paraId="26AD1D00" w14:textId="77777777" w:rsidR="00F714FD" w:rsidRPr="00F714FD" w:rsidRDefault="00F714FD" w:rsidP="007E2895">
      <w:pPr>
        <w:rPr>
          <w:rFonts w:cs="Arial"/>
          <w:b/>
          <w:lang w:eastAsia="en-GB"/>
        </w:rPr>
      </w:pPr>
      <w:r w:rsidRPr="00F714FD">
        <w:rPr>
          <w:rFonts w:cs="Arial"/>
          <w:b/>
          <w:lang w:eastAsia="en-GB"/>
        </w:rPr>
        <w:t>ASSESSMENT APPEALS PROCEDURE – Stage 3</w:t>
      </w:r>
    </w:p>
    <w:p w14:paraId="5A3E5DAB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4320"/>
        <w:gridCol w:w="1800"/>
        <w:gridCol w:w="1980"/>
      </w:tblGrid>
      <w:tr w:rsidR="00F714FD" w:rsidRPr="00CA7099" w14:paraId="1267C098" w14:textId="77777777" w:rsidTr="00BD3020">
        <w:tc>
          <w:tcPr>
            <w:tcW w:w="1548" w:type="dxa"/>
          </w:tcPr>
          <w:p w14:paraId="259C4CB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7837583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Name</w:t>
            </w:r>
          </w:p>
        </w:tc>
        <w:tc>
          <w:tcPr>
            <w:tcW w:w="4320" w:type="dxa"/>
            <w:tcBorders>
              <w:bottom w:val="dashed" w:sz="6" w:space="0" w:color="auto"/>
            </w:tcBorders>
          </w:tcPr>
          <w:p w14:paraId="7E4083C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800" w:type="dxa"/>
          </w:tcPr>
          <w:p w14:paraId="0C0D74D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Learner</w:t>
            </w:r>
          </w:p>
          <w:p w14:paraId="7B48317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Number</w:t>
            </w:r>
          </w:p>
        </w:tc>
        <w:tc>
          <w:tcPr>
            <w:tcW w:w="1980" w:type="dxa"/>
            <w:tcBorders>
              <w:bottom w:val="dashed" w:sz="6" w:space="0" w:color="auto"/>
            </w:tcBorders>
          </w:tcPr>
          <w:p w14:paraId="1B9DDE5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31544CE7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5310"/>
        <w:gridCol w:w="2430"/>
      </w:tblGrid>
      <w:tr w:rsidR="00F714FD" w:rsidRPr="00CA7099" w14:paraId="73A246AE" w14:textId="77777777" w:rsidTr="00BD3020">
        <w:trPr>
          <w:cantSplit/>
        </w:trPr>
        <w:tc>
          <w:tcPr>
            <w:tcW w:w="1908" w:type="dxa"/>
          </w:tcPr>
          <w:p w14:paraId="0A1710E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Assessor Name</w:t>
            </w:r>
          </w:p>
        </w:tc>
        <w:tc>
          <w:tcPr>
            <w:tcW w:w="5310" w:type="dxa"/>
            <w:tcBorders>
              <w:bottom w:val="dashed" w:sz="6" w:space="0" w:color="auto"/>
            </w:tcBorders>
          </w:tcPr>
          <w:p w14:paraId="31F0901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2430" w:type="dxa"/>
          </w:tcPr>
          <w:p w14:paraId="74D3925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Centre Number 36110</w:t>
            </w:r>
          </w:p>
        </w:tc>
      </w:tr>
    </w:tbl>
    <w:p w14:paraId="337E8636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26"/>
        <w:gridCol w:w="3442"/>
        <w:gridCol w:w="1170"/>
        <w:gridCol w:w="3510"/>
      </w:tblGrid>
      <w:tr w:rsidR="00F714FD" w:rsidRPr="00CA7099" w14:paraId="70C12D84" w14:textId="77777777" w:rsidTr="00BD3020">
        <w:tc>
          <w:tcPr>
            <w:tcW w:w="1526" w:type="dxa"/>
          </w:tcPr>
          <w:p w14:paraId="17EF88F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Programme</w:t>
            </w:r>
          </w:p>
        </w:tc>
        <w:tc>
          <w:tcPr>
            <w:tcW w:w="3442" w:type="dxa"/>
            <w:tcBorders>
              <w:bottom w:val="dashed" w:sz="6" w:space="0" w:color="auto"/>
            </w:tcBorders>
          </w:tcPr>
          <w:p w14:paraId="5B66C3F9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1170" w:type="dxa"/>
          </w:tcPr>
          <w:p w14:paraId="1079098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Unit Title</w:t>
            </w:r>
          </w:p>
        </w:tc>
        <w:tc>
          <w:tcPr>
            <w:tcW w:w="3510" w:type="dxa"/>
            <w:tcBorders>
              <w:bottom w:val="dashed" w:sz="6" w:space="0" w:color="auto"/>
            </w:tcBorders>
          </w:tcPr>
          <w:p w14:paraId="0E6FC40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3DFC1864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2498AA97" w14:textId="77777777" w:rsidTr="00BD3020">
        <w:trPr>
          <w:cantSplit/>
        </w:trPr>
        <w:tc>
          <w:tcPr>
            <w:tcW w:w="2131" w:type="dxa"/>
          </w:tcPr>
          <w:p w14:paraId="0B407C7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Assessment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43F477D0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14A54D71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Type of Assessment</w:t>
            </w:r>
            <w:r w:rsidRPr="00CA7099">
              <w:rPr>
                <w:rFonts w:cs="Arial"/>
                <w:lang w:eastAsia="en-GB"/>
              </w:rPr>
              <w:tab/>
              <w:t xml:space="preserve">: Practical    Written    Oral  </w:t>
            </w:r>
          </w:p>
        </w:tc>
      </w:tr>
    </w:tbl>
    <w:p w14:paraId="0FD521B9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1"/>
        <w:gridCol w:w="2160"/>
        <w:gridCol w:w="5357"/>
      </w:tblGrid>
      <w:tr w:rsidR="00F714FD" w:rsidRPr="00CA7099" w14:paraId="25EA7D0D" w14:textId="77777777" w:rsidTr="00BD3020">
        <w:trPr>
          <w:cantSplit/>
        </w:trPr>
        <w:tc>
          <w:tcPr>
            <w:tcW w:w="2131" w:type="dxa"/>
          </w:tcPr>
          <w:p w14:paraId="7E7B78E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 of Appeal</w:t>
            </w:r>
          </w:p>
        </w:tc>
        <w:tc>
          <w:tcPr>
            <w:tcW w:w="2160" w:type="dxa"/>
            <w:tcBorders>
              <w:bottom w:val="dashed" w:sz="6" w:space="0" w:color="auto"/>
            </w:tcBorders>
          </w:tcPr>
          <w:p w14:paraId="61D9B5F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5357" w:type="dxa"/>
          </w:tcPr>
          <w:p w14:paraId="7827B227" w14:textId="77777777" w:rsidR="00F714FD" w:rsidRPr="00CA7099" w:rsidRDefault="00F714FD" w:rsidP="007E2895">
            <w:pPr>
              <w:tabs>
                <w:tab w:val="left" w:pos="2009"/>
                <w:tab w:val="left" w:pos="3179"/>
                <w:tab w:val="left" w:pos="4349"/>
              </w:tabs>
              <w:rPr>
                <w:rFonts w:cs="Arial"/>
                <w:lang w:eastAsia="en-GB"/>
              </w:rPr>
            </w:pPr>
          </w:p>
        </w:tc>
      </w:tr>
    </w:tbl>
    <w:p w14:paraId="2FCC315E" w14:textId="77777777" w:rsidR="00F714FD" w:rsidRPr="00CA7099" w:rsidRDefault="00F714FD" w:rsidP="007E2895">
      <w:pPr>
        <w:rPr>
          <w:rFonts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780"/>
        <w:gridCol w:w="810"/>
        <w:gridCol w:w="1973"/>
        <w:gridCol w:w="7"/>
      </w:tblGrid>
      <w:tr w:rsidR="00F714FD" w:rsidRPr="00CA7099" w14:paraId="2D0D5951" w14:textId="77777777" w:rsidTr="00BD3020">
        <w:trPr>
          <w:gridAfter w:val="1"/>
          <w:wAfter w:w="7" w:type="dxa"/>
        </w:trPr>
        <w:tc>
          <w:tcPr>
            <w:tcW w:w="9821" w:type="dxa"/>
            <w:gridSpan w:val="4"/>
            <w:tcBorders>
              <w:bottom w:val="nil"/>
            </w:tcBorders>
          </w:tcPr>
          <w:p w14:paraId="478EAE3A" w14:textId="77777777" w:rsidR="00F714FD" w:rsidRPr="00CA7099" w:rsidRDefault="00F714FD" w:rsidP="007E2895">
            <w:pPr>
              <w:rPr>
                <w:rFonts w:cs="Arial"/>
                <w:b/>
                <w:lang w:eastAsia="en-GB"/>
              </w:rPr>
            </w:pPr>
            <w:r w:rsidRPr="00CA7099">
              <w:rPr>
                <w:rFonts w:cs="Arial"/>
                <w:b/>
                <w:lang w:eastAsia="en-GB"/>
              </w:rPr>
              <w:t>Appeals Panel Response to Appeal</w:t>
            </w:r>
          </w:p>
          <w:p w14:paraId="47BEC10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C013C0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669DC9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640A8A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69921A8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510986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8B3FF8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C5E18B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0E7BD7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55C37B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0DD1B41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0F64C3E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3D7AC5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3FC03F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631CE1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FBBFF4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A3D261A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6EB8F1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5DCF81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9264DB7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D804AA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DBC0AE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1FC43B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5BFD6D2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3BA1075D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BA442C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57A32E9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2A3EAC8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16D527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1A018B81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8519966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7D76A71B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  <w:p w14:paraId="4BF5BAD5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  <w:tr w:rsidR="00F714FD" w:rsidRPr="00CA7099" w14:paraId="38488F1F" w14:textId="77777777" w:rsidTr="00BD3020">
        <w:trPr>
          <w:cantSplit/>
        </w:trPr>
        <w:tc>
          <w:tcPr>
            <w:tcW w:w="3258" w:type="dxa"/>
            <w:tcBorders>
              <w:top w:val="nil"/>
              <w:right w:val="nil"/>
            </w:tcBorders>
          </w:tcPr>
          <w:p w14:paraId="74284D64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Signed Head of Department: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14:paraId="492DF4C8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3147573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  <w:r w:rsidRPr="00CA7099">
              <w:rPr>
                <w:rFonts w:cs="Arial"/>
                <w:lang w:eastAsia="en-GB"/>
              </w:rPr>
              <w:t>Date: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</w:tcBorders>
          </w:tcPr>
          <w:p w14:paraId="42EA799F" w14:textId="77777777" w:rsidR="00F714FD" w:rsidRPr="00CA7099" w:rsidRDefault="00F714FD" w:rsidP="007E2895">
            <w:pPr>
              <w:rPr>
                <w:rFonts w:cs="Arial"/>
                <w:lang w:eastAsia="en-GB"/>
              </w:rPr>
            </w:pPr>
          </w:p>
        </w:tc>
      </w:tr>
    </w:tbl>
    <w:p w14:paraId="52A7783E" w14:textId="77777777" w:rsidR="009D1F31" w:rsidRPr="00F714FD" w:rsidRDefault="009D1F31" w:rsidP="007E2895">
      <w:pPr>
        <w:spacing w:after="200"/>
        <w:rPr>
          <w:rFonts w:eastAsia="Times New Roman"/>
          <w:b/>
        </w:rPr>
      </w:pPr>
    </w:p>
    <w:sectPr w:rsidR="009D1F31" w:rsidRPr="00F714FD" w:rsidSect="0057490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AF28" w14:textId="77777777" w:rsidR="00223BD7" w:rsidRDefault="00223BD7" w:rsidP="00E275F0">
      <w:r>
        <w:separator/>
      </w:r>
    </w:p>
  </w:endnote>
  <w:endnote w:type="continuationSeparator" w:id="0">
    <w:p w14:paraId="1DB5B41D" w14:textId="77777777" w:rsidR="00223BD7" w:rsidRDefault="00223BD7" w:rsidP="00E2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E3FB118" w14:paraId="69CD48A3" w14:textId="77777777" w:rsidTr="6E3FB118">
      <w:tc>
        <w:tcPr>
          <w:tcW w:w="3245" w:type="dxa"/>
        </w:tcPr>
        <w:p w14:paraId="342EF8BE" w14:textId="178D4095" w:rsidR="6E3FB118" w:rsidRDefault="6E3FB118" w:rsidP="6E3FB118">
          <w:pPr>
            <w:pStyle w:val="Header"/>
            <w:ind w:left="-115"/>
          </w:pPr>
        </w:p>
      </w:tc>
      <w:tc>
        <w:tcPr>
          <w:tcW w:w="3245" w:type="dxa"/>
        </w:tcPr>
        <w:p w14:paraId="77B749B5" w14:textId="30FE78FC" w:rsidR="6E3FB118" w:rsidRDefault="6E3FB118" w:rsidP="6E3FB118">
          <w:pPr>
            <w:pStyle w:val="Header"/>
            <w:jc w:val="center"/>
          </w:pPr>
        </w:p>
      </w:tc>
      <w:tc>
        <w:tcPr>
          <w:tcW w:w="3245" w:type="dxa"/>
        </w:tcPr>
        <w:p w14:paraId="53735346" w14:textId="386A2F55" w:rsidR="6E3FB118" w:rsidRDefault="6E3FB118" w:rsidP="6E3FB118">
          <w:pPr>
            <w:pStyle w:val="Header"/>
            <w:ind w:right="-115"/>
            <w:jc w:val="right"/>
          </w:pPr>
        </w:p>
      </w:tc>
    </w:tr>
  </w:tbl>
  <w:p w14:paraId="542F68FF" w14:textId="46C86A02" w:rsidR="6E3FB118" w:rsidRDefault="6E3FB118" w:rsidP="6E3FB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ADFF" w14:textId="18E846CD" w:rsidR="00E7019C" w:rsidRPr="00E7019C" w:rsidRDefault="00E7019C">
    <w:pPr>
      <w:pStyle w:val="Footer"/>
      <w:rPr>
        <w:sz w:val="16"/>
        <w:szCs w:val="16"/>
      </w:rPr>
    </w:pPr>
    <w:r w:rsidRPr="00E7019C">
      <w:rPr>
        <w:sz w:val="16"/>
        <w:szCs w:val="16"/>
      </w:rPr>
      <w:t>Approved at Executive Meeting Monday 8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793A" w14:textId="77777777" w:rsidR="00223BD7" w:rsidRDefault="00223BD7" w:rsidP="00E275F0">
      <w:r>
        <w:separator/>
      </w:r>
    </w:p>
  </w:footnote>
  <w:footnote w:type="continuationSeparator" w:id="0">
    <w:p w14:paraId="7B5304BA" w14:textId="77777777" w:rsidR="00223BD7" w:rsidRDefault="00223BD7" w:rsidP="00E2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F4ED" w14:textId="77777777" w:rsidR="00E275F0" w:rsidRDefault="00E275F0" w:rsidP="00E275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0BFF" w14:textId="3F0D4246" w:rsidR="00E275F0" w:rsidRDefault="00BD75E2" w:rsidP="0057490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DB1E9AE" wp14:editId="514BEE9D">
          <wp:simplePos x="0" y="0"/>
          <wp:positionH relativeFrom="column">
            <wp:posOffset>3597275</wp:posOffset>
          </wp:positionH>
          <wp:positionV relativeFrom="paragraph">
            <wp:posOffset>-20955</wp:posOffset>
          </wp:positionV>
          <wp:extent cx="2142490" cy="51435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5C8DF9" wp14:editId="3529ECC6">
          <wp:simplePos x="0" y="0"/>
          <wp:positionH relativeFrom="margin">
            <wp:posOffset>600075</wp:posOffset>
          </wp:positionH>
          <wp:positionV relativeFrom="paragraph">
            <wp:posOffset>-219710</wp:posOffset>
          </wp:positionV>
          <wp:extent cx="2589077" cy="904241"/>
          <wp:effectExtent l="0" t="0" r="1905" b="0"/>
          <wp:wrapSquare wrapText="bothSides"/>
          <wp:docPr id="937574311" name="Picture 2" descr="A logo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7212" t="17160" r="7562" b="14880"/>
                  <a:stretch>
                    <a:fillRect/>
                  </a:stretch>
                </pic:blipFill>
                <pic:spPr>
                  <a:xfrm>
                    <a:off x="0" y="0"/>
                    <a:ext cx="2589077" cy="904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9D0"/>
    <w:multiLevelType w:val="hybridMultilevel"/>
    <w:tmpl w:val="7A5475D2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11331198"/>
    <w:multiLevelType w:val="hybridMultilevel"/>
    <w:tmpl w:val="02EA09BA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 w15:restartNumberingAfterBreak="0">
    <w:nsid w:val="16224C4C"/>
    <w:multiLevelType w:val="hybridMultilevel"/>
    <w:tmpl w:val="A00ECDDA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2B2A2B49"/>
    <w:multiLevelType w:val="hybridMultilevel"/>
    <w:tmpl w:val="AFBC3186"/>
    <w:lvl w:ilvl="0" w:tplc="37286ADC">
      <w:start w:val="1"/>
      <w:numFmt w:val="lowerLetter"/>
      <w:pStyle w:val="Letteredlist1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3ABE"/>
    <w:multiLevelType w:val="hybridMultilevel"/>
    <w:tmpl w:val="2B50281E"/>
    <w:lvl w:ilvl="0" w:tplc="FFFFFFFF">
      <w:start w:val="1"/>
      <w:numFmt w:val="decimal"/>
      <w:pStyle w:val="BodyText2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415D17"/>
    <w:multiLevelType w:val="hybridMultilevel"/>
    <w:tmpl w:val="30CA3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63EE"/>
    <w:multiLevelType w:val="hybridMultilevel"/>
    <w:tmpl w:val="32F0738C"/>
    <w:lvl w:ilvl="0" w:tplc="A882F9B6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6B6FE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6011D"/>
    <w:multiLevelType w:val="hybridMultilevel"/>
    <w:tmpl w:val="AA6C6F52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585905EC"/>
    <w:multiLevelType w:val="hybridMultilevel"/>
    <w:tmpl w:val="70DC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F20"/>
    <w:multiLevelType w:val="hybridMultilevel"/>
    <w:tmpl w:val="1408E136"/>
    <w:lvl w:ilvl="0" w:tplc="511E693A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35BA"/>
    <w:multiLevelType w:val="hybridMultilevel"/>
    <w:tmpl w:val="E0C22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5C96"/>
    <w:multiLevelType w:val="hybridMultilevel"/>
    <w:tmpl w:val="3F0A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471D"/>
    <w:multiLevelType w:val="hybridMultilevel"/>
    <w:tmpl w:val="EA903ABC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7E5A14C9"/>
    <w:multiLevelType w:val="hybridMultilevel"/>
    <w:tmpl w:val="3120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68801">
    <w:abstractNumId w:val="6"/>
  </w:num>
  <w:num w:numId="2" w16cid:durableId="969553326">
    <w:abstractNumId w:val="9"/>
  </w:num>
  <w:num w:numId="3" w16cid:durableId="464280305">
    <w:abstractNumId w:val="4"/>
  </w:num>
  <w:num w:numId="4" w16cid:durableId="1830319534">
    <w:abstractNumId w:val="3"/>
  </w:num>
  <w:num w:numId="5" w16cid:durableId="716857939">
    <w:abstractNumId w:val="13"/>
  </w:num>
  <w:num w:numId="6" w16cid:durableId="102237999">
    <w:abstractNumId w:val="5"/>
  </w:num>
  <w:num w:numId="7" w16cid:durableId="612639799">
    <w:abstractNumId w:val="1"/>
  </w:num>
  <w:num w:numId="8" w16cid:durableId="1596860344">
    <w:abstractNumId w:val="10"/>
  </w:num>
  <w:num w:numId="9" w16cid:durableId="2012440089">
    <w:abstractNumId w:val="0"/>
  </w:num>
  <w:num w:numId="10" w16cid:durableId="1626041752">
    <w:abstractNumId w:val="12"/>
  </w:num>
  <w:num w:numId="11" w16cid:durableId="1956129861">
    <w:abstractNumId w:val="7"/>
  </w:num>
  <w:num w:numId="12" w16cid:durableId="1265649690">
    <w:abstractNumId w:val="2"/>
  </w:num>
  <w:num w:numId="13" w16cid:durableId="615134772">
    <w:abstractNumId w:val="8"/>
  </w:num>
  <w:num w:numId="14" w16cid:durableId="98843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FD"/>
    <w:rsid w:val="0001277C"/>
    <w:rsid w:val="00051E70"/>
    <w:rsid w:val="00061FB1"/>
    <w:rsid w:val="00083C54"/>
    <w:rsid w:val="00085433"/>
    <w:rsid w:val="00087FB1"/>
    <w:rsid w:val="000968C0"/>
    <w:rsid w:val="000B55AD"/>
    <w:rsid w:val="000B6C26"/>
    <w:rsid w:val="000D38B4"/>
    <w:rsid w:val="000D65D6"/>
    <w:rsid w:val="000E4429"/>
    <w:rsid w:val="000F5B9E"/>
    <w:rsid w:val="00102DEB"/>
    <w:rsid w:val="00124CB0"/>
    <w:rsid w:val="001346CA"/>
    <w:rsid w:val="00135AA0"/>
    <w:rsid w:val="00156500"/>
    <w:rsid w:val="001574F9"/>
    <w:rsid w:val="00183FDD"/>
    <w:rsid w:val="001851B2"/>
    <w:rsid w:val="001909DC"/>
    <w:rsid w:val="001B56ED"/>
    <w:rsid w:val="001C566D"/>
    <w:rsid w:val="001D1A28"/>
    <w:rsid w:val="001E2FE1"/>
    <w:rsid w:val="001F5D10"/>
    <w:rsid w:val="0020220E"/>
    <w:rsid w:val="00205257"/>
    <w:rsid w:val="00223BD7"/>
    <w:rsid w:val="00230D24"/>
    <w:rsid w:val="00232A64"/>
    <w:rsid w:val="00233DA4"/>
    <w:rsid w:val="00241176"/>
    <w:rsid w:val="00252F45"/>
    <w:rsid w:val="00255AC9"/>
    <w:rsid w:val="00255BFC"/>
    <w:rsid w:val="00265786"/>
    <w:rsid w:val="0029037C"/>
    <w:rsid w:val="00293F43"/>
    <w:rsid w:val="00297CBE"/>
    <w:rsid w:val="002A5B39"/>
    <w:rsid w:val="002B5B9A"/>
    <w:rsid w:val="002C000F"/>
    <w:rsid w:val="002C55CD"/>
    <w:rsid w:val="0030196A"/>
    <w:rsid w:val="00303A2C"/>
    <w:rsid w:val="0031732C"/>
    <w:rsid w:val="00322EB1"/>
    <w:rsid w:val="00325598"/>
    <w:rsid w:val="00341087"/>
    <w:rsid w:val="00371C8E"/>
    <w:rsid w:val="00374328"/>
    <w:rsid w:val="00375E65"/>
    <w:rsid w:val="00381ACA"/>
    <w:rsid w:val="00384581"/>
    <w:rsid w:val="003C0F0E"/>
    <w:rsid w:val="003F6B5A"/>
    <w:rsid w:val="004053AA"/>
    <w:rsid w:val="00414821"/>
    <w:rsid w:val="004156EA"/>
    <w:rsid w:val="0042274E"/>
    <w:rsid w:val="00425559"/>
    <w:rsid w:val="00434024"/>
    <w:rsid w:val="00461602"/>
    <w:rsid w:val="00470560"/>
    <w:rsid w:val="00484F65"/>
    <w:rsid w:val="00486AE4"/>
    <w:rsid w:val="004B173D"/>
    <w:rsid w:val="004C11C4"/>
    <w:rsid w:val="004C282F"/>
    <w:rsid w:val="004C6118"/>
    <w:rsid w:val="004D74E0"/>
    <w:rsid w:val="004F0AC4"/>
    <w:rsid w:val="00574904"/>
    <w:rsid w:val="00590397"/>
    <w:rsid w:val="005C537C"/>
    <w:rsid w:val="005D022B"/>
    <w:rsid w:val="005D2A60"/>
    <w:rsid w:val="005D5EE5"/>
    <w:rsid w:val="005D742C"/>
    <w:rsid w:val="006308FA"/>
    <w:rsid w:val="00653E66"/>
    <w:rsid w:val="006737DE"/>
    <w:rsid w:val="0067401C"/>
    <w:rsid w:val="00680AD5"/>
    <w:rsid w:val="00681D69"/>
    <w:rsid w:val="00690847"/>
    <w:rsid w:val="006A5898"/>
    <w:rsid w:val="006B0530"/>
    <w:rsid w:val="006B2593"/>
    <w:rsid w:val="006F355A"/>
    <w:rsid w:val="006F61B6"/>
    <w:rsid w:val="006F6FCF"/>
    <w:rsid w:val="00702C26"/>
    <w:rsid w:val="007247D1"/>
    <w:rsid w:val="00734E33"/>
    <w:rsid w:val="0074579A"/>
    <w:rsid w:val="00746E53"/>
    <w:rsid w:val="00751084"/>
    <w:rsid w:val="0076037C"/>
    <w:rsid w:val="00761C31"/>
    <w:rsid w:val="00783D21"/>
    <w:rsid w:val="00786894"/>
    <w:rsid w:val="007A0287"/>
    <w:rsid w:val="007A7C59"/>
    <w:rsid w:val="007D2184"/>
    <w:rsid w:val="007E2895"/>
    <w:rsid w:val="007F0945"/>
    <w:rsid w:val="008179C2"/>
    <w:rsid w:val="008271DB"/>
    <w:rsid w:val="008412DB"/>
    <w:rsid w:val="008504A3"/>
    <w:rsid w:val="00871CA5"/>
    <w:rsid w:val="00881C39"/>
    <w:rsid w:val="008948D0"/>
    <w:rsid w:val="008B1894"/>
    <w:rsid w:val="008C2786"/>
    <w:rsid w:val="008E3AFF"/>
    <w:rsid w:val="008E5837"/>
    <w:rsid w:val="008F67DF"/>
    <w:rsid w:val="00907862"/>
    <w:rsid w:val="009218BC"/>
    <w:rsid w:val="00941E66"/>
    <w:rsid w:val="00947B5D"/>
    <w:rsid w:val="00963612"/>
    <w:rsid w:val="009A2C0D"/>
    <w:rsid w:val="009B494F"/>
    <w:rsid w:val="009B56DB"/>
    <w:rsid w:val="009D0366"/>
    <w:rsid w:val="009D1F31"/>
    <w:rsid w:val="009D6EB5"/>
    <w:rsid w:val="009E10F2"/>
    <w:rsid w:val="009E3BDF"/>
    <w:rsid w:val="009F0866"/>
    <w:rsid w:val="00A00037"/>
    <w:rsid w:val="00A10D86"/>
    <w:rsid w:val="00A1384E"/>
    <w:rsid w:val="00A1643E"/>
    <w:rsid w:val="00A26FBA"/>
    <w:rsid w:val="00A502BE"/>
    <w:rsid w:val="00A628FE"/>
    <w:rsid w:val="00A63E0B"/>
    <w:rsid w:val="00AC5874"/>
    <w:rsid w:val="00AD3DC1"/>
    <w:rsid w:val="00B00DC9"/>
    <w:rsid w:val="00B05246"/>
    <w:rsid w:val="00B24DF8"/>
    <w:rsid w:val="00B323A5"/>
    <w:rsid w:val="00B356D4"/>
    <w:rsid w:val="00B43A32"/>
    <w:rsid w:val="00B459B9"/>
    <w:rsid w:val="00B47E51"/>
    <w:rsid w:val="00B948C7"/>
    <w:rsid w:val="00BC2285"/>
    <w:rsid w:val="00BC48BF"/>
    <w:rsid w:val="00BD5ED2"/>
    <w:rsid w:val="00BD75E2"/>
    <w:rsid w:val="00BE6753"/>
    <w:rsid w:val="00C34CA8"/>
    <w:rsid w:val="00C35A48"/>
    <w:rsid w:val="00C36C13"/>
    <w:rsid w:val="00C51ED4"/>
    <w:rsid w:val="00C7198F"/>
    <w:rsid w:val="00C84550"/>
    <w:rsid w:val="00C866AA"/>
    <w:rsid w:val="00CE119E"/>
    <w:rsid w:val="00CE4DE4"/>
    <w:rsid w:val="00CE78C6"/>
    <w:rsid w:val="00D01EF5"/>
    <w:rsid w:val="00D07201"/>
    <w:rsid w:val="00D17EC6"/>
    <w:rsid w:val="00D25785"/>
    <w:rsid w:val="00D25B24"/>
    <w:rsid w:val="00D26717"/>
    <w:rsid w:val="00D275B7"/>
    <w:rsid w:val="00D3310C"/>
    <w:rsid w:val="00D43F39"/>
    <w:rsid w:val="00D53E93"/>
    <w:rsid w:val="00D67153"/>
    <w:rsid w:val="00D744C2"/>
    <w:rsid w:val="00D8422D"/>
    <w:rsid w:val="00D8580F"/>
    <w:rsid w:val="00D94915"/>
    <w:rsid w:val="00D9503A"/>
    <w:rsid w:val="00DC0374"/>
    <w:rsid w:val="00DD0392"/>
    <w:rsid w:val="00DE1960"/>
    <w:rsid w:val="00DE6CEC"/>
    <w:rsid w:val="00E124C6"/>
    <w:rsid w:val="00E27454"/>
    <w:rsid w:val="00E275F0"/>
    <w:rsid w:val="00E32388"/>
    <w:rsid w:val="00E455C7"/>
    <w:rsid w:val="00E672A2"/>
    <w:rsid w:val="00E7019C"/>
    <w:rsid w:val="00E71F92"/>
    <w:rsid w:val="00E978DA"/>
    <w:rsid w:val="00EB1168"/>
    <w:rsid w:val="00ED5C39"/>
    <w:rsid w:val="00ED5CF9"/>
    <w:rsid w:val="00EE39EF"/>
    <w:rsid w:val="00EF0BCB"/>
    <w:rsid w:val="00EF29C6"/>
    <w:rsid w:val="00EF6E20"/>
    <w:rsid w:val="00EF7C4D"/>
    <w:rsid w:val="00EF7F92"/>
    <w:rsid w:val="00F305C3"/>
    <w:rsid w:val="00F56A29"/>
    <w:rsid w:val="00F714FD"/>
    <w:rsid w:val="00F7563C"/>
    <w:rsid w:val="00F81481"/>
    <w:rsid w:val="00FA7097"/>
    <w:rsid w:val="00FB71B0"/>
    <w:rsid w:val="00FF75F1"/>
    <w:rsid w:val="0D146973"/>
    <w:rsid w:val="10449291"/>
    <w:rsid w:val="167E7117"/>
    <w:rsid w:val="1C01DD2E"/>
    <w:rsid w:val="2369F756"/>
    <w:rsid w:val="34BB8D3E"/>
    <w:rsid w:val="3ADD4D18"/>
    <w:rsid w:val="48808EDD"/>
    <w:rsid w:val="4AB3E731"/>
    <w:rsid w:val="534EC78C"/>
    <w:rsid w:val="55F37933"/>
    <w:rsid w:val="58F3E195"/>
    <w:rsid w:val="6B0F3EA1"/>
    <w:rsid w:val="6D9AA871"/>
    <w:rsid w:val="6E2B31C3"/>
    <w:rsid w:val="6E3FB118"/>
    <w:rsid w:val="7F1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16E6C"/>
  <w15:docId w15:val="{BA792E66-9E23-4AC6-836A-A65DBCBD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" w:eastAsiaTheme="minorEastAsia" w:hAnsi="FS Me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semiHidden="1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semiHidden="1" w:uiPriority="0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locked="0" w:semiHidden="1" w:unhideWhenUsed="1"/>
    <w:lsdException w:name="Placeholder Text" w:locked="0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1"/>
    <w:qFormat/>
    <w:rsid w:val="00E27454"/>
    <w:pPr>
      <w:spacing w:after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EF6E20"/>
    <w:pPr>
      <w:keepNext/>
      <w:keepLines/>
      <w:outlineLvl w:val="0"/>
    </w:pPr>
    <w:rPr>
      <w:rFonts w:eastAsiaTheme="majorEastAsia" w:cstheme="majorBidi"/>
      <w:b/>
      <w:bCs/>
      <w:cap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455C7"/>
    <w:pPr>
      <w:keepNext/>
      <w:keepLines/>
      <w:outlineLvl w:val="1"/>
    </w:pPr>
    <w:rPr>
      <w:rFonts w:eastAsia="Times New Roman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D25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11"/>
    <w:semiHidden/>
    <w:locked/>
    <w:rsid w:val="00D8580F"/>
    <w:pPr>
      <w:spacing w:before="240" w:after="240"/>
    </w:pPr>
    <w:rPr>
      <w:rFonts w:eastAsia="Times New Roman" w:cs="Tahoma"/>
      <w:b/>
      <w:sz w:val="28"/>
      <w:szCs w:val="28"/>
      <w:lang w:val="en-AU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8948D0"/>
    <w:rPr>
      <w:rFonts w:eastAsia="Times New Roman" w:cs="Tahoma"/>
      <w:b/>
      <w:sz w:val="28"/>
      <w:szCs w:val="28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2C00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48D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1"/>
    <w:rsid w:val="00EF6E20"/>
    <w:rPr>
      <w:rFonts w:eastAsiaTheme="majorEastAsia" w:cstheme="majorBidi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1"/>
    <w:rsid w:val="00E455C7"/>
    <w:rPr>
      <w:rFonts w:eastAsia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8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D25B24"/>
    <w:pPr>
      <w:ind w:left="720"/>
      <w:contextualSpacing/>
    </w:pPr>
  </w:style>
  <w:style w:type="paragraph" w:customStyle="1" w:styleId="BulletList1">
    <w:name w:val="Bullet List 1"/>
    <w:basedOn w:val="ListParagraph"/>
    <w:link w:val="BulletList1Char"/>
    <w:uiPriority w:val="2"/>
    <w:qFormat/>
    <w:rsid w:val="00303A2C"/>
    <w:pPr>
      <w:numPr>
        <w:numId w:val="1"/>
      </w:numPr>
      <w:spacing w:before="120" w:after="100" w:afterAutospacing="1"/>
      <w:contextualSpacing w:val="0"/>
    </w:pPr>
    <w:rPr>
      <w:rFonts w:eastAsia="Times New Roman"/>
    </w:rPr>
  </w:style>
  <w:style w:type="paragraph" w:customStyle="1" w:styleId="BulletList2">
    <w:name w:val="Bullet List 2"/>
    <w:basedOn w:val="BulletList1"/>
    <w:link w:val="BulletList2Char"/>
    <w:uiPriority w:val="2"/>
    <w:qFormat/>
    <w:rsid w:val="00FF75F1"/>
    <w:pPr>
      <w:numPr>
        <w:ilvl w:val="1"/>
      </w:numPr>
      <w:ind w:left="1276" w:hanging="284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8948D0"/>
  </w:style>
  <w:style w:type="character" w:customStyle="1" w:styleId="BulletList1Char">
    <w:name w:val="Bullet List 1 Char"/>
    <w:basedOn w:val="ListParagraphChar"/>
    <w:link w:val="BulletList1"/>
    <w:uiPriority w:val="2"/>
    <w:rsid w:val="00303A2C"/>
    <w:rPr>
      <w:rFonts w:eastAsia="Times New Roman"/>
    </w:rPr>
  </w:style>
  <w:style w:type="paragraph" w:styleId="Quote">
    <w:name w:val="Quote"/>
    <w:aliases w:val="Quote 1"/>
    <w:basedOn w:val="Normal"/>
    <w:next w:val="Normal"/>
    <w:link w:val="QuoteChar"/>
    <w:uiPriority w:val="3"/>
    <w:qFormat/>
    <w:rsid w:val="00EF29C6"/>
    <w:pPr>
      <w:ind w:left="992" w:right="1809"/>
      <w:contextualSpacing/>
    </w:pPr>
    <w:rPr>
      <w:rFonts w:eastAsia="Times New Roman"/>
      <w:i/>
      <w:iCs/>
      <w:color w:val="000000" w:themeColor="text1"/>
    </w:rPr>
  </w:style>
  <w:style w:type="character" w:customStyle="1" w:styleId="BulletList2Char">
    <w:name w:val="Bullet List 2 Char"/>
    <w:basedOn w:val="BulletList1Char"/>
    <w:link w:val="BulletList2"/>
    <w:uiPriority w:val="2"/>
    <w:rsid w:val="00761C31"/>
    <w:rPr>
      <w:rFonts w:eastAsia="Times New Roman"/>
      <w:lang w:val="en-AU" w:eastAsia="en-US"/>
    </w:rPr>
  </w:style>
  <w:style w:type="character" w:customStyle="1" w:styleId="QuoteChar">
    <w:name w:val="Quote Char"/>
    <w:aliases w:val="Quote 1 Char"/>
    <w:basedOn w:val="DefaultParagraphFont"/>
    <w:link w:val="Quote"/>
    <w:uiPriority w:val="3"/>
    <w:rsid w:val="00EF29C6"/>
    <w:rPr>
      <w:rFonts w:eastAsia="Times New Roman"/>
      <w:i/>
      <w:iCs/>
      <w:color w:val="000000" w:themeColor="text1"/>
    </w:rPr>
  </w:style>
  <w:style w:type="paragraph" w:customStyle="1" w:styleId="NumberedList1">
    <w:name w:val="Numbered List 1"/>
    <w:basedOn w:val="ListParagraph"/>
    <w:link w:val="NumberedList1Char"/>
    <w:uiPriority w:val="2"/>
    <w:qFormat/>
    <w:rsid w:val="00761C31"/>
    <w:pPr>
      <w:numPr>
        <w:numId w:val="2"/>
      </w:numPr>
      <w:ind w:left="426" w:hanging="426"/>
      <w:contextualSpacing w:val="0"/>
    </w:pPr>
    <w:rPr>
      <w:rFonts w:eastAsia="Times New Roman"/>
    </w:rPr>
  </w:style>
  <w:style w:type="paragraph" w:customStyle="1" w:styleId="Title1">
    <w:name w:val="Title1"/>
    <w:basedOn w:val="Title"/>
    <w:link w:val="Title1Char"/>
    <w:qFormat/>
    <w:rsid w:val="00EF6E20"/>
    <w:pPr>
      <w:spacing w:before="0" w:after="0"/>
    </w:pPr>
    <w:rPr>
      <w:lang w:val="en-GB"/>
    </w:rPr>
  </w:style>
  <w:style w:type="character" w:customStyle="1" w:styleId="NumberedList1Char">
    <w:name w:val="Numbered List 1 Char"/>
    <w:basedOn w:val="ListParagraphChar"/>
    <w:link w:val="NumberedList1"/>
    <w:uiPriority w:val="2"/>
    <w:rsid w:val="00761C31"/>
    <w:rPr>
      <w:rFonts w:eastAsia="Times New Roman"/>
      <w:lang w:eastAsia="en-US"/>
    </w:rPr>
  </w:style>
  <w:style w:type="character" w:customStyle="1" w:styleId="Title1Char">
    <w:name w:val="Title1 Char"/>
    <w:basedOn w:val="TitleChar"/>
    <w:link w:val="Title1"/>
    <w:rsid w:val="00EF6E20"/>
    <w:rPr>
      <w:rFonts w:eastAsia="Times New Roman" w:cs="Tahoma"/>
      <w:b/>
      <w:sz w:val="28"/>
      <w:szCs w:val="28"/>
      <w:lang w:val="en-AU"/>
    </w:rPr>
  </w:style>
  <w:style w:type="paragraph" w:styleId="BodyText2">
    <w:name w:val="Body Text 2"/>
    <w:basedOn w:val="Normal"/>
    <w:link w:val="BodyText2Char"/>
    <w:autoRedefine/>
    <w:uiPriority w:val="11"/>
    <w:semiHidden/>
    <w:locked/>
    <w:rsid w:val="00375E65"/>
    <w:pPr>
      <w:numPr>
        <w:numId w:val="3"/>
      </w:numPr>
      <w:tabs>
        <w:tab w:val="clear" w:pos="502"/>
      </w:tabs>
      <w:spacing w:before="120" w:after="120"/>
      <w:ind w:left="709" w:hanging="425"/>
    </w:pPr>
    <w:rPr>
      <w:rFonts w:eastAsia="Times New Roman" w:cs="Tahoma"/>
      <w:bCs/>
      <w:lang w:val="en-AU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sid w:val="008948D0"/>
    <w:rPr>
      <w:rFonts w:eastAsia="Times New Roman" w:cs="Tahoma"/>
      <w:bCs/>
      <w:lang w:val="en-AU"/>
    </w:rPr>
  </w:style>
  <w:style w:type="paragraph" w:styleId="NoSpacing">
    <w:name w:val="No Spacing"/>
    <w:uiPriority w:val="11"/>
    <w:semiHidden/>
    <w:locked/>
    <w:rsid w:val="008948D0"/>
    <w:pPr>
      <w:spacing w:after="0"/>
    </w:pPr>
  </w:style>
  <w:style w:type="paragraph" w:customStyle="1" w:styleId="Letteredlist1">
    <w:name w:val="Lettered list 1"/>
    <w:basedOn w:val="ListParagraph"/>
    <w:link w:val="Letteredlist1Char"/>
    <w:uiPriority w:val="2"/>
    <w:qFormat/>
    <w:rsid w:val="00EF29C6"/>
    <w:pPr>
      <w:numPr>
        <w:numId w:val="4"/>
      </w:numPr>
      <w:spacing w:before="120" w:after="100" w:afterAutospacing="1"/>
      <w:ind w:left="709" w:hanging="284"/>
      <w:contextualSpacing w:val="0"/>
    </w:pPr>
  </w:style>
  <w:style w:type="character" w:customStyle="1" w:styleId="Letteredlist1Char">
    <w:name w:val="Lettered list 1 Char"/>
    <w:basedOn w:val="ListParagraphChar"/>
    <w:link w:val="Letteredlist1"/>
    <w:uiPriority w:val="2"/>
    <w:rsid w:val="00EF29C6"/>
  </w:style>
  <w:style w:type="character" w:styleId="SubtleEmphasis">
    <w:name w:val="Subtle Emphasis"/>
    <w:basedOn w:val="DefaultParagraphFont"/>
    <w:uiPriority w:val="19"/>
    <w:semiHidden/>
    <w:locked/>
    <w:rsid w:val="008948D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locked/>
    <w:rsid w:val="008948D0"/>
    <w:rPr>
      <w:i/>
      <w:iCs/>
    </w:rPr>
  </w:style>
  <w:style w:type="character" w:styleId="IntenseEmphasis">
    <w:name w:val="Intense Emphasis"/>
    <w:basedOn w:val="DefaultParagraphFont"/>
    <w:uiPriority w:val="21"/>
    <w:semiHidden/>
    <w:locked/>
    <w:rsid w:val="008948D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locked/>
    <w:rsid w:val="008948D0"/>
    <w:rPr>
      <w:b/>
      <w:bCs/>
    </w:rPr>
  </w:style>
  <w:style w:type="character" w:styleId="IntenseReference">
    <w:name w:val="Intense Reference"/>
    <w:basedOn w:val="DefaultParagraphFont"/>
    <w:uiPriority w:val="32"/>
    <w:semiHidden/>
    <w:locked/>
    <w:rsid w:val="008948D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7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5F0"/>
  </w:style>
  <w:style w:type="paragraph" w:styleId="Footer">
    <w:name w:val="footer"/>
    <w:basedOn w:val="Normal"/>
    <w:link w:val="FooterChar"/>
    <w:uiPriority w:val="99"/>
    <w:unhideWhenUsed/>
    <w:rsid w:val="00E27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F0"/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02C2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5D0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bartnik.STUDENT\AppData\Local\Microsoft\Windows\INetCache\Content.MSO\AD08DE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1D4AC190A6F4DAB8EF21C04DB9B8E" ma:contentTypeVersion="4" ma:contentTypeDescription="Create a new document." ma:contentTypeScope="" ma:versionID="ccc755001d424ceab98651b3afedc79a">
  <xsd:schema xmlns:xsd="http://www.w3.org/2001/XMLSchema" xmlns:xs="http://www.w3.org/2001/XMLSchema" xmlns:p="http://schemas.microsoft.com/office/2006/metadata/properties" xmlns:ns2="f1f76cd1-0a5d-4d4c-a2bb-316ef97280b7" targetNamespace="http://schemas.microsoft.com/office/2006/metadata/properties" ma:root="true" ma:fieldsID="4a42c63b5bfdc539a587aa98fa27a964" ns2:_="">
    <xsd:import namespace="f1f76cd1-0a5d-4d4c-a2bb-316ef9728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6cd1-0a5d-4d4c-a2bb-316ef9728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BBE4A-121C-41BE-A9ED-66E47F55B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76cd1-0a5d-4d4c-a2bb-316ef9728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7B764-85BB-4464-A5C3-7F48FC413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F55CD-3599-4282-BE48-595DAB268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D82BA-49C3-41E3-9848-541CEEA4C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AD08DECE</Template>
  <TotalTime>11</TotalTime>
  <Pages>1</Pages>
  <Words>1530</Words>
  <Characters>8314</Characters>
  <Application>Microsoft Office Word</Application>
  <DocSecurity>0</DocSecurity>
  <Lines>489</Lines>
  <Paragraphs>200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Pitcher</dc:creator>
  <cp:lastModifiedBy>Lauren Williams [Leadership &amp; Management]</cp:lastModifiedBy>
  <cp:revision>16</cp:revision>
  <dcterms:created xsi:type="dcterms:W3CDTF">2026-04-08T07:51:00Z</dcterms:created>
  <dcterms:modified xsi:type="dcterms:W3CDTF">2026-06-22T10:44:00Z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0x010100ECE1D4AC190A6F4DAB8EF21C04DB9B8E</vt:lpwstr>
  </property>
  <property fmtid="{D5CDD505-2E9C-101B-9397-08002B2CF9AE}" pid="3" name="docLang">
    <vt:lpwstr>en</vt:lpwstr>
  </property>
</Properties>
</file>